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0C569" w14:textId="616622B0" w:rsidR="00FD6EBF" w:rsidRDefault="00FD6EBF">
      <w:pPr>
        <w:rPr>
          <w:lang w:val="en-GB"/>
        </w:rPr>
      </w:pPr>
      <w:r>
        <w:rPr>
          <w:lang w:val="en-GB"/>
        </w:rPr>
        <w:t>2026 FAWCO Friendship Quilt</w:t>
      </w:r>
      <w:r w:rsidR="004476FA">
        <w:rPr>
          <w:lang w:val="en-GB"/>
        </w:rPr>
        <w:t xml:space="preserve"> “Stand for Women”</w:t>
      </w:r>
    </w:p>
    <w:p w14:paraId="059395BF" w14:textId="12523FCA" w:rsidR="00FD6EBF" w:rsidRDefault="0025280B">
      <w:pPr>
        <w:rPr>
          <w:lang w:val="en-GB"/>
        </w:rPr>
      </w:pPr>
      <w:r>
        <w:rPr>
          <w:lang w:val="en-GB"/>
        </w:rPr>
        <w:t xml:space="preserve">The idea for our next quilt is from a delightful blog, Sew Preeti Quilts, spotted by our member Veronique. Preeti </w:t>
      </w:r>
      <w:r w:rsidR="00117A79">
        <w:rPr>
          <w:lang w:val="en-GB"/>
        </w:rPr>
        <w:t xml:space="preserve">the blogger </w:t>
      </w:r>
      <w:r>
        <w:rPr>
          <w:lang w:val="en-GB"/>
        </w:rPr>
        <w:t xml:space="preserve">saw this block somewhere, re-drafted it with some alterations, and wrote that it’s free for anyone to use. </w:t>
      </w:r>
      <w:r w:rsidR="00117A79">
        <w:rPr>
          <w:lang w:val="en-GB"/>
        </w:rPr>
        <w:t xml:space="preserve">Her instructions are clear and simple. Note that the block layout in the first photo is the </w:t>
      </w:r>
      <w:r w:rsidR="00117A79">
        <w:rPr>
          <w:b/>
          <w:bCs/>
          <w:lang w:val="en-GB"/>
        </w:rPr>
        <w:t xml:space="preserve">Finished Size </w:t>
      </w:r>
      <w:r w:rsidR="00117A79">
        <w:rPr>
          <w:lang w:val="en-GB"/>
        </w:rPr>
        <w:t xml:space="preserve">(10 inches) without any seam allowance. With seam allowance, the block will be 10.5 inches. </w:t>
      </w:r>
    </w:p>
    <w:p w14:paraId="05F216B9" w14:textId="0C982AAE" w:rsidR="00117A79" w:rsidRDefault="00117A79">
      <w:pPr>
        <w:rPr>
          <w:lang w:val="en-GB"/>
        </w:rPr>
      </w:pPr>
      <w:r>
        <w:rPr>
          <w:lang w:val="en-GB"/>
        </w:rPr>
        <w:t>The cutting instructions will include seam allowances, so follow them carefully. Stitch accurate quarter-inch seams, press everything perfectly flat. We want Leslie to be happy with us when she has to put it all together!</w:t>
      </w:r>
    </w:p>
    <w:p w14:paraId="4E77418C" w14:textId="1B9AFCD4" w:rsidR="004476FA" w:rsidRDefault="004476FA">
      <w:pPr>
        <w:rPr>
          <w:lang w:val="en-GB"/>
        </w:rPr>
      </w:pPr>
      <w:r>
        <w:rPr>
          <w:lang w:val="en-GB"/>
        </w:rPr>
        <w:t xml:space="preserve">Please use </w:t>
      </w:r>
      <w:r w:rsidRPr="004476FA">
        <w:rPr>
          <w:b/>
          <w:bCs/>
          <w:lang w:val="en-GB"/>
        </w:rPr>
        <w:t>100% cotton fabrics</w:t>
      </w:r>
      <w:r>
        <w:rPr>
          <w:b/>
          <w:bCs/>
          <w:lang w:val="en-GB"/>
        </w:rPr>
        <w:t xml:space="preserve">, </w:t>
      </w:r>
      <w:r w:rsidRPr="004476FA">
        <w:rPr>
          <w:lang w:val="en-GB"/>
        </w:rPr>
        <w:t>no poly blends</w:t>
      </w:r>
      <w:r>
        <w:rPr>
          <w:lang w:val="en-GB"/>
        </w:rPr>
        <w:t>. Please do</w:t>
      </w:r>
      <w:r w:rsidR="00BF5DC3">
        <w:rPr>
          <w:lang w:val="en-GB"/>
        </w:rPr>
        <w:t xml:space="preserve"> NOT use any beads or buttons, they get in the way of quilting. </w:t>
      </w:r>
      <w:r w:rsidR="00E05C06" w:rsidRPr="00F45082">
        <w:rPr>
          <w:b/>
          <w:bCs/>
          <w:lang w:val="en-GB"/>
        </w:rPr>
        <w:t>There is no color scheme. Have fun with color!</w:t>
      </w:r>
    </w:p>
    <w:p w14:paraId="7723536B" w14:textId="365284BC" w:rsidR="00117A79" w:rsidRDefault="00117A79">
      <w:pPr>
        <w:rPr>
          <w:lang w:val="en-GB"/>
        </w:rPr>
      </w:pPr>
      <w:r>
        <w:rPr>
          <w:lang w:val="en-GB"/>
        </w:rPr>
        <w:t xml:space="preserve">The </w:t>
      </w:r>
      <w:r>
        <w:rPr>
          <w:b/>
          <w:bCs/>
          <w:lang w:val="en-GB"/>
        </w:rPr>
        <w:t>DEADLINE</w:t>
      </w:r>
      <w:r>
        <w:rPr>
          <w:lang w:val="en-GB"/>
        </w:rPr>
        <w:t xml:space="preserve"> for completing your blocks and getting them to Leslie is </w:t>
      </w:r>
      <w:r w:rsidRPr="00117A79">
        <w:rPr>
          <w:b/>
          <w:bCs/>
          <w:lang w:val="en-GB"/>
        </w:rPr>
        <w:t>September</w:t>
      </w:r>
      <w:r w:rsidR="004476FA">
        <w:rPr>
          <w:b/>
          <w:bCs/>
          <w:lang w:val="en-GB"/>
        </w:rPr>
        <w:t xml:space="preserve"> </w:t>
      </w:r>
      <w:r w:rsidRPr="00117A79">
        <w:rPr>
          <w:b/>
          <w:bCs/>
          <w:lang w:val="en-GB"/>
        </w:rPr>
        <w:t>1, 2025</w:t>
      </w:r>
      <w:r>
        <w:rPr>
          <w:lang w:val="en-GB"/>
        </w:rPr>
        <w:t>.</w:t>
      </w:r>
    </w:p>
    <w:p w14:paraId="1ADF07A3" w14:textId="4BBAACBC" w:rsidR="004476FA" w:rsidRDefault="004476FA">
      <w:pPr>
        <w:rPr>
          <w:lang w:val="en-GB"/>
        </w:rPr>
      </w:pPr>
      <w:r>
        <w:rPr>
          <w:lang w:val="en-GB"/>
        </w:rPr>
        <w:t xml:space="preserve">Questions? Contact </w:t>
      </w:r>
      <w:hyperlink r:id="rId4" w:history="1">
        <w:r w:rsidRPr="00007FD1">
          <w:rPr>
            <w:rStyle w:val="Hyperlink"/>
            <w:lang w:val="en-GB"/>
          </w:rPr>
          <w:t>quilt@fawcofoundation.org</w:t>
        </w:r>
      </w:hyperlink>
    </w:p>
    <w:p w14:paraId="6ECF9FCE" w14:textId="2E32862B" w:rsidR="004476FA" w:rsidRDefault="004476FA">
      <w:pPr>
        <w:rPr>
          <w:lang w:val="en-GB"/>
        </w:rPr>
      </w:pPr>
      <w:r>
        <w:rPr>
          <w:noProof/>
        </w:rPr>
        <w:drawing>
          <wp:inline distT="0" distB="0" distL="0" distR="0" wp14:anchorId="6351DB7D" wp14:editId="4B6606FC">
            <wp:extent cx="5731510" cy="5434863"/>
            <wp:effectExtent l="0" t="0" r="2540" b="0"/>
            <wp:docPr id="13259196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3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7C18" w14:textId="2426DCD9" w:rsidR="00FD6EBF" w:rsidRDefault="00FD6EBF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FD8E930" wp14:editId="01F32882">
            <wp:extent cx="5731510" cy="6800215"/>
            <wp:effectExtent l="0" t="0" r="2540" b="635"/>
            <wp:docPr id="16618973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3341" w14:textId="767B9064" w:rsidR="00FD6EBF" w:rsidRDefault="00FD6EBF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0443DA9" wp14:editId="23783D75">
            <wp:extent cx="5731510" cy="4368800"/>
            <wp:effectExtent l="0" t="0" r="2540" b="0"/>
            <wp:docPr id="701929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A2C9" w14:textId="5C31A932" w:rsidR="00FD6EBF" w:rsidRDefault="00FD6EBF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85E962D" wp14:editId="3318DF0C">
            <wp:extent cx="5105400" cy="6877050"/>
            <wp:effectExtent l="0" t="0" r="0" b="0"/>
            <wp:docPr id="8901690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0CEB" w14:textId="29B23D7A" w:rsidR="00FD6EBF" w:rsidRDefault="00FD6EBF">
      <w:pPr>
        <w:rPr>
          <w:lang w:val="en-GB"/>
        </w:rPr>
      </w:pPr>
    </w:p>
    <w:p w14:paraId="2E194B81" w14:textId="17B7645C" w:rsidR="004476FA" w:rsidRDefault="004476FA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302214A" wp14:editId="3F0E7BDA">
            <wp:extent cx="5731510" cy="8402320"/>
            <wp:effectExtent l="0" t="0" r="2540" b="0"/>
            <wp:docPr id="17401716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22A8C" w14:textId="2C93C545" w:rsidR="00FD6EBF" w:rsidRDefault="00FD6EBF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3007793" wp14:editId="4A04934D">
            <wp:extent cx="5038725" cy="4467225"/>
            <wp:effectExtent l="0" t="0" r="9525" b="9525"/>
            <wp:docPr id="4443607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FBE46" w14:textId="28831660" w:rsidR="00FD6EBF" w:rsidRDefault="00FD6EBF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1A81EEA" wp14:editId="47FD89C4">
            <wp:extent cx="5731510" cy="8311515"/>
            <wp:effectExtent l="0" t="0" r="2540" b="0"/>
            <wp:docPr id="9542016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AAFE" w14:textId="035C3444" w:rsidR="00FD6EBF" w:rsidRDefault="00FD6EBF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8BE4DD4" wp14:editId="2D391EB8">
            <wp:extent cx="5619750" cy="4324350"/>
            <wp:effectExtent l="0" t="0" r="0" b="0"/>
            <wp:docPr id="19038733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2B29" w14:textId="77777777" w:rsidR="004476FA" w:rsidRDefault="004476FA">
      <w:pPr>
        <w:rPr>
          <w:lang w:val="en-GB"/>
        </w:rPr>
      </w:pPr>
    </w:p>
    <w:p w14:paraId="5A41BBAA" w14:textId="1627F9A1" w:rsidR="00FD6EBF" w:rsidRPr="00FD6EBF" w:rsidRDefault="004476FA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6A05F4C" wp14:editId="1B40C7CB">
            <wp:extent cx="5731510" cy="6210300"/>
            <wp:effectExtent l="0" t="0" r="2540" b="0"/>
            <wp:docPr id="308630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EBF" w:rsidRPr="00FD6E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EBF"/>
    <w:rsid w:val="00085B6F"/>
    <w:rsid w:val="00117A79"/>
    <w:rsid w:val="0025280B"/>
    <w:rsid w:val="00254053"/>
    <w:rsid w:val="00270AEC"/>
    <w:rsid w:val="00322CAD"/>
    <w:rsid w:val="004476FA"/>
    <w:rsid w:val="007E47EC"/>
    <w:rsid w:val="00B723EF"/>
    <w:rsid w:val="00BF5DC3"/>
    <w:rsid w:val="00C960FF"/>
    <w:rsid w:val="00E05C06"/>
    <w:rsid w:val="00E401D1"/>
    <w:rsid w:val="00F45082"/>
    <w:rsid w:val="00FD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C0FA"/>
  <w15:chartTrackingRefBased/>
  <w15:docId w15:val="{D7D17E0B-B642-46E8-A806-AD8C3F021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6E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E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E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E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E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E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E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E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E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E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E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E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E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E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E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E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E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E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6E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E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E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6E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6E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6E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6E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6E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E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6E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6EB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476F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76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mailto:quilt@fawcofoundation.org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zöllner</dc:creator>
  <cp:keywords/>
  <dc:description/>
  <cp:lastModifiedBy>Tracy Moede</cp:lastModifiedBy>
  <cp:revision>4</cp:revision>
  <dcterms:created xsi:type="dcterms:W3CDTF">2025-05-02T08:03:00Z</dcterms:created>
  <dcterms:modified xsi:type="dcterms:W3CDTF">2025-05-02T08:05:00Z</dcterms:modified>
</cp:coreProperties>
</file>