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08607" w14:textId="77777777" w:rsidR="00B61D77" w:rsidRDefault="00B61D77">
      <w:pPr>
        <w:rPr>
          <w:b/>
          <w:bCs/>
          <w:lang w:val="en-US"/>
        </w:rPr>
      </w:pPr>
    </w:p>
    <w:p w14:paraId="057726E0" w14:textId="0FD2C28B" w:rsidR="00C838B8" w:rsidRDefault="002A327E">
      <w:pPr>
        <w:rPr>
          <w:b/>
          <w:bCs/>
          <w:lang w:val="en-US"/>
        </w:rPr>
      </w:pPr>
      <w:r w:rsidRPr="00B61D77">
        <w:rPr>
          <w:b/>
          <w:bCs/>
          <w:lang w:val="en-US"/>
        </w:rPr>
        <w:t>2021 FAWCO Friendship Quilt instructions</w:t>
      </w:r>
    </w:p>
    <w:p w14:paraId="237DF5B0" w14:textId="77777777" w:rsidR="00B61D77" w:rsidRPr="00B61D77" w:rsidRDefault="00B61D77">
      <w:pPr>
        <w:rPr>
          <w:b/>
          <w:bCs/>
          <w:lang w:val="en-US"/>
        </w:rPr>
      </w:pPr>
    </w:p>
    <w:p w14:paraId="46563F4F" w14:textId="7444D849" w:rsidR="002A327E" w:rsidRDefault="00170FFF">
      <w:pPr>
        <w:rPr>
          <w:lang w:val="en-US"/>
        </w:rPr>
      </w:pPr>
      <w:r>
        <w:rPr>
          <w:lang w:val="en-US"/>
        </w:rPr>
        <w:t>Dear FAWCO Quilters,</w:t>
      </w:r>
    </w:p>
    <w:p w14:paraId="102A4DD3" w14:textId="5FF2908A" w:rsidR="00170FFF" w:rsidRDefault="00170FFF">
      <w:pPr>
        <w:rPr>
          <w:lang w:val="en-US"/>
        </w:rPr>
      </w:pPr>
      <w:r>
        <w:rPr>
          <w:lang w:val="en-US"/>
        </w:rPr>
        <w:t>Thanks for participating in another successful project! At last count, the 2020 Friendship Quilt raised about $3500 in spite of social isolation issues. I hope you’re all staying safe at home, in good health and spirits. Quilting always cheers me up, so maybe you’d like to get started on next year’s quilt.</w:t>
      </w:r>
    </w:p>
    <w:p w14:paraId="0684CF03" w14:textId="2461E0A5" w:rsidR="002A327E" w:rsidRDefault="002A327E">
      <w:pPr>
        <w:rPr>
          <w:lang w:val="en-US"/>
        </w:rPr>
      </w:pPr>
      <w:r>
        <w:rPr>
          <w:lang w:val="en-US"/>
        </w:rPr>
        <w:t>I love piecing circles and making quilts with circles. It’s such a satisfying shape. But apparently lots of quilters are terrified by the idea and never give it a try. Fear not! You may choose between two ways of achieving this block, which is 6.5” unfinished size:</w:t>
      </w:r>
    </w:p>
    <w:p w14:paraId="59F3EC36" w14:textId="229BC805" w:rsidR="002A327E" w:rsidRDefault="002A327E">
      <w:pPr>
        <w:rPr>
          <w:lang w:val="en-US"/>
        </w:rPr>
      </w:pPr>
      <w:r>
        <w:rPr>
          <w:noProof/>
        </w:rPr>
        <w:drawing>
          <wp:inline distT="0" distB="0" distL="0" distR="0" wp14:anchorId="34D31F9D" wp14:editId="1B22D6EB">
            <wp:extent cx="3826510" cy="2870094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819" cy="287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528B4" w14:textId="6445E08B" w:rsidR="002A327E" w:rsidRDefault="00C819CD">
      <w:pPr>
        <w:rPr>
          <w:lang w:val="en-US"/>
        </w:rPr>
      </w:pPr>
      <w:r>
        <w:rPr>
          <w:lang w:val="en-US"/>
        </w:rPr>
        <w:t>Colors: pick any you like, as long as it’s 100% cotton. You need a good contrast between light and dark</w:t>
      </w:r>
      <w:r w:rsidR="00B24DCB">
        <w:rPr>
          <w:lang w:val="en-US"/>
        </w:rPr>
        <w:t>.</w:t>
      </w:r>
      <w:r>
        <w:rPr>
          <w:lang w:val="en-US"/>
        </w:rPr>
        <w:t xml:space="preserve"> </w:t>
      </w:r>
      <w:r w:rsidR="00B24DCB">
        <w:rPr>
          <w:lang w:val="en-US"/>
        </w:rPr>
        <w:t>I</w:t>
      </w:r>
      <w:r>
        <w:rPr>
          <w:lang w:val="en-US"/>
        </w:rPr>
        <w:t>t’s also ok to make a dark background and a light quarter-circle.</w:t>
      </w:r>
    </w:p>
    <w:p w14:paraId="69FECD0A" w14:textId="61F1B5D9" w:rsidR="00B24DCB" w:rsidRDefault="00C819CD">
      <w:pPr>
        <w:rPr>
          <w:b/>
          <w:bCs/>
          <w:lang w:val="en-US"/>
        </w:rPr>
      </w:pPr>
      <w:r w:rsidRPr="00B61D77">
        <w:rPr>
          <w:b/>
          <w:bCs/>
          <w:lang w:val="en-US"/>
        </w:rPr>
        <w:t xml:space="preserve">Method #1: </w:t>
      </w:r>
      <w:r w:rsidR="00B61D77">
        <w:rPr>
          <w:b/>
          <w:bCs/>
          <w:lang w:val="en-US"/>
        </w:rPr>
        <w:t>T</w:t>
      </w:r>
      <w:r w:rsidRPr="00B61D77">
        <w:rPr>
          <w:b/>
          <w:bCs/>
          <w:lang w:val="en-US"/>
        </w:rPr>
        <w:t xml:space="preserve">raditional </w:t>
      </w:r>
      <w:r w:rsidR="00B61D77">
        <w:rPr>
          <w:b/>
          <w:bCs/>
          <w:lang w:val="en-US"/>
        </w:rPr>
        <w:t>P</w:t>
      </w:r>
      <w:r w:rsidRPr="00B61D77">
        <w:rPr>
          <w:b/>
          <w:bCs/>
          <w:lang w:val="en-US"/>
        </w:rPr>
        <w:t>iecing</w:t>
      </w:r>
    </w:p>
    <w:p w14:paraId="348EED62" w14:textId="3065EF9B" w:rsidR="00C819CD" w:rsidRPr="004450F2" w:rsidRDefault="00C819CD">
      <w:pPr>
        <w:rPr>
          <w:b/>
          <w:bCs/>
          <w:lang w:val="en-US"/>
        </w:rPr>
      </w:pPr>
      <w:r>
        <w:rPr>
          <w:lang w:val="en-US"/>
        </w:rPr>
        <w:t>Cut out the 3 pieces</w:t>
      </w:r>
      <w:r w:rsidR="00B24DCB">
        <w:rPr>
          <w:lang w:val="en-US"/>
        </w:rPr>
        <w:t xml:space="preserve"> at the end of this document</w:t>
      </w:r>
      <w:r>
        <w:rPr>
          <w:lang w:val="en-US"/>
        </w:rPr>
        <w:t xml:space="preserve"> (1/4 inch seam allowances included) and use them to cut your fabric. Be as accurate as you possibly can.</w:t>
      </w:r>
      <w:r w:rsidR="00B24DCB">
        <w:rPr>
          <w:lang w:val="en-US"/>
        </w:rPr>
        <w:t xml:space="preserve"> </w:t>
      </w:r>
      <w:r w:rsidR="00B24DCB" w:rsidRPr="004450F2">
        <w:rPr>
          <w:b/>
          <w:bCs/>
          <w:lang w:val="en-US"/>
        </w:rPr>
        <w:t xml:space="preserve">(Note: this </w:t>
      </w:r>
      <w:r w:rsidR="004450F2">
        <w:rPr>
          <w:b/>
          <w:bCs/>
          <w:lang w:val="en-US"/>
        </w:rPr>
        <w:t xml:space="preserve">document </w:t>
      </w:r>
      <w:bookmarkStart w:id="0" w:name="_GoBack"/>
      <w:bookmarkEnd w:id="0"/>
      <w:r w:rsidR="00B24DCB" w:rsidRPr="004450F2">
        <w:rPr>
          <w:b/>
          <w:bCs/>
          <w:lang w:val="en-US"/>
        </w:rPr>
        <w:t>should print to actual size. The long edges of the big background piece should measure 6.5”.</w:t>
      </w:r>
      <w:r w:rsidR="00FD2016" w:rsidRPr="004450F2">
        <w:rPr>
          <w:b/>
          <w:bCs/>
          <w:lang w:val="en-US"/>
        </w:rPr>
        <w:t xml:space="preserve"> Check before you continue!</w:t>
      </w:r>
      <w:r w:rsidR="00B24DCB" w:rsidRPr="004450F2">
        <w:rPr>
          <w:b/>
          <w:bCs/>
          <w:lang w:val="en-US"/>
        </w:rPr>
        <w:t>)</w:t>
      </w:r>
    </w:p>
    <w:p w14:paraId="3831C287" w14:textId="77777777" w:rsidR="00B61D77" w:rsidRDefault="00B61D77">
      <w:pPr>
        <w:rPr>
          <w:lang w:val="en-US"/>
        </w:rPr>
      </w:pPr>
    </w:p>
    <w:p w14:paraId="7974EF87" w14:textId="06E85D03" w:rsidR="00F84FA5" w:rsidRDefault="00B61D7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BA16E8" wp14:editId="0D1CDD15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057525" cy="250444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41D0F" w14:textId="7131C7DD" w:rsidR="00FE663D" w:rsidRDefault="00FE663D">
      <w:pPr>
        <w:rPr>
          <w:lang w:val="en-US"/>
        </w:rPr>
      </w:pPr>
      <w:r>
        <w:rPr>
          <w:lang w:val="en-US"/>
        </w:rPr>
        <w:t>Next, lay the concave arc on top of the little quarter-circle as shown. The 90</w:t>
      </w:r>
      <w:r>
        <w:rPr>
          <w:rFonts w:cstheme="minorHAnsi"/>
          <w:lang w:val="en-US"/>
        </w:rPr>
        <w:t>°</w:t>
      </w:r>
      <w:r>
        <w:rPr>
          <w:lang w:val="en-US"/>
        </w:rPr>
        <w:t xml:space="preserve"> corner is at bottom right. The straight edges of both pieces are aligned, and the seam allowances will line up for about the first quarter inch</w:t>
      </w:r>
      <w:r w:rsidR="00B24DCB">
        <w:rPr>
          <w:lang w:val="en-US"/>
        </w:rPr>
        <w:t xml:space="preserve"> before curving off in opposite directions</w:t>
      </w:r>
      <w:r>
        <w:rPr>
          <w:lang w:val="en-US"/>
        </w:rPr>
        <w:t>. “Baste” this bit of the seam along the stitching line, using a fine straight pin to take 2-3 “stitches”.</w:t>
      </w:r>
    </w:p>
    <w:p w14:paraId="1DCD703C" w14:textId="6D576684" w:rsidR="00B61D77" w:rsidRDefault="00B61D77">
      <w:pPr>
        <w:rPr>
          <w:lang w:val="en-US"/>
        </w:rPr>
      </w:pPr>
    </w:p>
    <w:p w14:paraId="4D04C30C" w14:textId="4ABB8F2E" w:rsidR="00B61D77" w:rsidRDefault="00B61D77">
      <w:pPr>
        <w:rPr>
          <w:lang w:val="en-US"/>
        </w:rPr>
      </w:pPr>
    </w:p>
    <w:p w14:paraId="1870C02A" w14:textId="3888C6AD" w:rsidR="00B61D77" w:rsidRDefault="00B61D77">
      <w:pPr>
        <w:rPr>
          <w:lang w:val="en-US"/>
        </w:rPr>
      </w:pPr>
    </w:p>
    <w:p w14:paraId="723AB642" w14:textId="516EF2E5" w:rsidR="00B61D77" w:rsidRDefault="00B61D77">
      <w:pPr>
        <w:rPr>
          <w:lang w:val="en-US"/>
        </w:rPr>
      </w:pPr>
    </w:p>
    <w:p w14:paraId="28690AD8" w14:textId="60D1B72A" w:rsidR="00B61D77" w:rsidRDefault="00B61D77">
      <w:pPr>
        <w:rPr>
          <w:lang w:val="en-US"/>
        </w:rPr>
      </w:pPr>
    </w:p>
    <w:p w14:paraId="686CB706" w14:textId="77777777" w:rsidR="00B61D77" w:rsidRDefault="00B61D77">
      <w:pPr>
        <w:rPr>
          <w:lang w:val="en-US"/>
        </w:rPr>
      </w:pPr>
    </w:p>
    <w:p w14:paraId="12F6E224" w14:textId="366F4191" w:rsidR="00FE663D" w:rsidRDefault="00FE663D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7C6E04" wp14:editId="3F9FE1C4">
            <wp:simplePos x="0" y="0"/>
            <wp:positionH relativeFrom="column">
              <wp:posOffset>-473710</wp:posOffset>
            </wp:positionH>
            <wp:positionV relativeFrom="paragraph">
              <wp:posOffset>476250</wp:posOffset>
            </wp:positionV>
            <wp:extent cx="3861435" cy="2896235"/>
            <wp:effectExtent l="635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143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333256" w14:textId="1BA5087B" w:rsidR="00FE663D" w:rsidRDefault="008B6FA6">
      <w:pPr>
        <w:rPr>
          <w:lang w:val="en-US"/>
        </w:rPr>
      </w:pPr>
      <w:r>
        <w:rPr>
          <w:lang w:val="en-US"/>
        </w:rPr>
        <w:t>Bring the other end of the arc around so the other straight edge</w:t>
      </w:r>
      <w:r w:rsidR="00427C13">
        <w:rPr>
          <w:lang w:val="en-US"/>
        </w:rPr>
        <w:t>s</w:t>
      </w:r>
      <w:r>
        <w:rPr>
          <w:lang w:val="en-US"/>
        </w:rPr>
        <w:t xml:space="preserve"> are aligned. Place a pin somewhere near the beginning of the seam, just to hold it and give yourself a little handle.</w:t>
      </w:r>
    </w:p>
    <w:p w14:paraId="78FC9676" w14:textId="5A66A495" w:rsidR="008B6FA6" w:rsidRDefault="008B6FA6">
      <w:pPr>
        <w:rPr>
          <w:lang w:val="en-US"/>
        </w:rPr>
      </w:pPr>
      <w:r>
        <w:rPr>
          <w:lang w:val="en-US"/>
        </w:rPr>
        <w:t>Start stitching. Stop after 3-4 stitches and remove the pin. (Sewing over pins is a cardinal sin. Don’t get me started.)</w:t>
      </w:r>
    </w:p>
    <w:p w14:paraId="17AD552C" w14:textId="40E3EEFF" w:rsidR="008B6FA6" w:rsidRDefault="00FD2016">
      <w:pPr>
        <w:rPr>
          <w:lang w:val="en-US"/>
        </w:rPr>
      </w:pPr>
      <w:r>
        <w:rPr>
          <w:lang w:val="en-US"/>
        </w:rPr>
        <w:t>This is when I remind you of the Very Important Quarter-inch Seam!!!!</w:t>
      </w:r>
    </w:p>
    <w:p w14:paraId="4B90D4B5" w14:textId="64D78DEF" w:rsidR="008B6FA6" w:rsidRDefault="008B6FA6">
      <w:pPr>
        <w:rPr>
          <w:lang w:val="en-US"/>
        </w:rPr>
      </w:pPr>
    </w:p>
    <w:p w14:paraId="544F8819" w14:textId="501C736E" w:rsidR="008B6FA6" w:rsidRDefault="008B6FA6">
      <w:pPr>
        <w:rPr>
          <w:lang w:val="en-US"/>
        </w:rPr>
      </w:pPr>
    </w:p>
    <w:p w14:paraId="4975E5D6" w14:textId="24A74092" w:rsidR="008B6FA6" w:rsidRDefault="008B6FA6">
      <w:pPr>
        <w:rPr>
          <w:lang w:val="en-US"/>
        </w:rPr>
      </w:pPr>
    </w:p>
    <w:p w14:paraId="3831CF37" w14:textId="790DDC3A" w:rsidR="008B6FA6" w:rsidRDefault="008B6FA6">
      <w:pPr>
        <w:rPr>
          <w:lang w:val="en-US"/>
        </w:rPr>
      </w:pPr>
    </w:p>
    <w:p w14:paraId="68427690" w14:textId="4CFA4A78" w:rsidR="008B6FA6" w:rsidRDefault="008B6FA6">
      <w:pPr>
        <w:rPr>
          <w:lang w:val="en-US"/>
        </w:rPr>
      </w:pPr>
    </w:p>
    <w:p w14:paraId="756BC524" w14:textId="32FAC842" w:rsidR="00E10FC8" w:rsidRDefault="00E10FC8" w:rsidP="00E10FC8">
      <w:pPr>
        <w:rPr>
          <w:lang w:val="en-US"/>
        </w:rPr>
      </w:pPr>
    </w:p>
    <w:p w14:paraId="666FC541" w14:textId="32471457" w:rsidR="00B61D77" w:rsidRDefault="00B61D77" w:rsidP="00E10FC8">
      <w:pPr>
        <w:rPr>
          <w:lang w:val="en-US"/>
        </w:rPr>
      </w:pPr>
    </w:p>
    <w:p w14:paraId="6BE4184E" w14:textId="2DB6492E" w:rsidR="00B61D77" w:rsidRDefault="00B61D77" w:rsidP="00E10FC8">
      <w:pPr>
        <w:rPr>
          <w:lang w:val="en-US"/>
        </w:rPr>
      </w:pPr>
    </w:p>
    <w:p w14:paraId="4522480C" w14:textId="77777777" w:rsidR="00B61D77" w:rsidRDefault="00B61D77" w:rsidP="00E10FC8">
      <w:pPr>
        <w:rPr>
          <w:lang w:val="en-US"/>
        </w:rPr>
      </w:pPr>
    </w:p>
    <w:p w14:paraId="21952178" w14:textId="77777777" w:rsidR="00B61D77" w:rsidRDefault="00B61D77" w:rsidP="00E10FC8">
      <w:pPr>
        <w:rPr>
          <w:lang w:val="en-US"/>
        </w:rPr>
      </w:pPr>
    </w:p>
    <w:p w14:paraId="358C571E" w14:textId="3907B7E2" w:rsidR="00E10FC8" w:rsidRDefault="00B61D77" w:rsidP="00E10FC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554D71" wp14:editId="6691C592">
            <wp:simplePos x="0" y="0"/>
            <wp:positionH relativeFrom="column">
              <wp:posOffset>-157480</wp:posOffset>
            </wp:positionH>
            <wp:positionV relativeFrom="paragraph">
              <wp:posOffset>243205</wp:posOffset>
            </wp:positionV>
            <wp:extent cx="3286125" cy="2875280"/>
            <wp:effectExtent l="0" t="4127" r="5397" b="5398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12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0FC8">
        <w:rPr>
          <w:lang w:val="en-US"/>
        </w:rPr>
        <w:t>You will note that these pieces don’t make a straight line (duh! Making circles!), and the end of the arc wants to fold under. Don’t worry.</w:t>
      </w:r>
    </w:p>
    <w:p w14:paraId="0ECA1114" w14:textId="4C2C107C" w:rsidR="008B6FA6" w:rsidRDefault="008B6FA6">
      <w:pPr>
        <w:rPr>
          <w:lang w:val="en-US"/>
        </w:rPr>
      </w:pPr>
    </w:p>
    <w:p w14:paraId="4342A22B" w14:textId="77F8122B" w:rsidR="00536A48" w:rsidRDefault="00536A48">
      <w:pPr>
        <w:rPr>
          <w:lang w:val="en-US"/>
        </w:rPr>
      </w:pPr>
    </w:p>
    <w:p w14:paraId="0CF891D4" w14:textId="5ADE85E8" w:rsidR="00E10FC8" w:rsidRDefault="00E10FC8" w:rsidP="00E10FC8">
      <w:pPr>
        <w:rPr>
          <w:lang w:val="en-US"/>
        </w:rPr>
      </w:pPr>
      <w:r>
        <w:rPr>
          <w:lang w:val="en-US"/>
        </w:rPr>
        <w:t>Now smooth out the little quarter-circle and nudge the seam edge of the arc until the edges line up, curving around to your left. You can place a few pins to hold this position (I usually don’t bother)</w:t>
      </w:r>
      <w:r w:rsidR="00FD2016">
        <w:rPr>
          <w:lang w:val="en-US"/>
        </w:rPr>
        <w:t>, and there’s a halfway mark on the pattern pieces for those who find it useful</w:t>
      </w:r>
      <w:r>
        <w:rPr>
          <w:lang w:val="en-US"/>
        </w:rPr>
        <w:t xml:space="preserve">. You might also need to notch the concave edge. The two pieces have seam allowances of exactly the same length, it’s just the </w:t>
      </w:r>
      <w:r w:rsidR="00A037B3">
        <w:rPr>
          <w:lang w:val="en-US"/>
        </w:rPr>
        <w:t xml:space="preserve">curved </w:t>
      </w:r>
      <w:r>
        <w:rPr>
          <w:lang w:val="en-US"/>
        </w:rPr>
        <w:t>edges that are different.</w:t>
      </w:r>
    </w:p>
    <w:p w14:paraId="2ACC8CF5" w14:textId="3C34E8F5" w:rsidR="00536A48" w:rsidRDefault="00536A48">
      <w:pPr>
        <w:rPr>
          <w:lang w:val="en-US"/>
        </w:rPr>
      </w:pPr>
    </w:p>
    <w:p w14:paraId="682B7BA8" w14:textId="4EC54148" w:rsidR="00536A48" w:rsidRDefault="00536A48">
      <w:pPr>
        <w:rPr>
          <w:lang w:val="en-US"/>
        </w:rPr>
      </w:pPr>
    </w:p>
    <w:p w14:paraId="4AE2837D" w14:textId="4F32C222" w:rsidR="00536A48" w:rsidRDefault="00536A48">
      <w:pPr>
        <w:rPr>
          <w:lang w:val="en-US"/>
        </w:rPr>
      </w:pPr>
    </w:p>
    <w:p w14:paraId="694E8105" w14:textId="03B88186" w:rsidR="00B61D77" w:rsidRDefault="00B61D77">
      <w:pPr>
        <w:rPr>
          <w:lang w:val="en-US"/>
        </w:rPr>
      </w:pPr>
    </w:p>
    <w:p w14:paraId="584DA9F3" w14:textId="367DB8ED" w:rsidR="00B61D77" w:rsidRDefault="00B61D77">
      <w:pPr>
        <w:rPr>
          <w:lang w:val="en-US"/>
        </w:rPr>
      </w:pPr>
    </w:p>
    <w:p w14:paraId="102C3A49" w14:textId="0BC4C25D" w:rsidR="00B61D77" w:rsidRDefault="00B61D77">
      <w:pPr>
        <w:rPr>
          <w:lang w:val="en-US"/>
        </w:rPr>
      </w:pPr>
    </w:p>
    <w:p w14:paraId="166113F9" w14:textId="2547F50D" w:rsidR="00B61D77" w:rsidRDefault="00B61D77">
      <w:pPr>
        <w:rPr>
          <w:lang w:val="en-US"/>
        </w:rPr>
      </w:pPr>
    </w:p>
    <w:p w14:paraId="0417DA12" w14:textId="522A6FD6" w:rsidR="00F23C44" w:rsidRDefault="00F23C44" w:rsidP="00F23C4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990E3B" wp14:editId="70078A33">
            <wp:simplePos x="0" y="0"/>
            <wp:positionH relativeFrom="margin">
              <wp:posOffset>-109855</wp:posOffset>
            </wp:positionH>
            <wp:positionV relativeFrom="paragraph">
              <wp:posOffset>116840</wp:posOffset>
            </wp:positionV>
            <wp:extent cx="3264535" cy="3030855"/>
            <wp:effectExtent l="254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453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23C44">
        <w:rPr>
          <w:lang w:val="en-US"/>
        </w:rPr>
        <w:t xml:space="preserve"> </w:t>
      </w:r>
      <w:r>
        <w:rPr>
          <w:lang w:val="en-US"/>
        </w:rPr>
        <w:t>Keep stitching around the curve (removing those pins) until you get to the tip of the last, basting, pin. You might need to stretch the pieces a bit to avoid tucks. Take your time.</w:t>
      </w:r>
    </w:p>
    <w:p w14:paraId="22158BCE" w14:textId="5D81DF76" w:rsidR="00F23C44" w:rsidRDefault="00F23C44" w:rsidP="00F23C44">
      <w:pPr>
        <w:rPr>
          <w:lang w:val="en-US"/>
        </w:rPr>
      </w:pPr>
      <w:r>
        <w:rPr>
          <w:lang w:val="en-US"/>
        </w:rPr>
        <w:t>Hold on</w:t>
      </w:r>
      <w:r w:rsidR="00FD2016">
        <w:rPr>
          <w:lang w:val="en-US"/>
        </w:rPr>
        <w:t xml:space="preserve"> to</w:t>
      </w:r>
      <w:r>
        <w:rPr>
          <w:lang w:val="en-US"/>
        </w:rPr>
        <w:t xml:space="preserve"> the head of that pin as you stitch, and let the machine pull the fabric off.</w:t>
      </w:r>
    </w:p>
    <w:p w14:paraId="6737FC33" w14:textId="2FA11835" w:rsidR="00536A48" w:rsidRDefault="00536A48">
      <w:pPr>
        <w:rPr>
          <w:lang w:val="en-US"/>
        </w:rPr>
      </w:pPr>
    </w:p>
    <w:p w14:paraId="62247417" w14:textId="77777777" w:rsidR="00536A48" w:rsidRDefault="00536A48">
      <w:pPr>
        <w:rPr>
          <w:lang w:val="en-US"/>
        </w:rPr>
      </w:pPr>
    </w:p>
    <w:p w14:paraId="1CAE024D" w14:textId="1D7FF000" w:rsidR="00536A48" w:rsidRDefault="00536A48">
      <w:pPr>
        <w:rPr>
          <w:lang w:val="en-US"/>
        </w:rPr>
      </w:pPr>
    </w:p>
    <w:p w14:paraId="082A7066" w14:textId="3E3334AC" w:rsidR="00536A48" w:rsidRDefault="00536A48">
      <w:pPr>
        <w:rPr>
          <w:lang w:val="en-US"/>
        </w:rPr>
      </w:pPr>
    </w:p>
    <w:p w14:paraId="53933695" w14:textId="63D5F062" w:rsidR="00536A48" w:rsidRDefault="00536A48">
      <w:pPr>
        <w:rPr>
          <w:lang w:val="en-US"/>
        </w:rPr>
      </w:pPr>
    </w:p>
    <w:p w14:paraId="46152689" w14:textId="0F4AD1F4" w:rsidR="00536A48" w:rsidRDefault="00536A48">
      <w:pPr>
        <w:rPr>
          <w:lang w:val="en-US"/>
        </w:rPr>
      </w:pPr>
    </w:p>
    <w:p w14:paraId="66F774FD" w14:textId="492ECE17" w:rsidR="00536A48" w:rsidRDefault="00536A48">
      <w:pPr>
        <w:rPr>
          <w:lang w:val="en-US"/>
        </w:rPr>
      </w:pPr>
    </w:p>
    <w:p w14:paraId="545AD5A4" w14:textId="77777777" w:rsidR="00B61D77" w:rsidRDefault="00B61D77" w:rsidP="00F23C44">
      <w:pPr>
        <w:rPr>
          <w:lang w:val="en-US"/>
        </w:rPr>
      </w:pPr>
    </w:p>
    <w:p w14:paraId="2BCB4871" w14:textId="4E314CC4" w:rsidR="00F23C44" w:rsidRDefault="00F23C44" w:rsidP="00F23C44">
      <w:pPr>
        <w:rPr>
          <w:lang w:val="en-US"/>
        </w:rPr>
      </w:pPr>
      <w:r>
        <w:rPr>
          <w:lang w:val="en-US"/>
        </w:rPr>
        <w:t>Press toward the quarter circle. Here it is from the back. Notice that the straight edges line up.</w:t>
      </w:r>
    </w:p>
    <w:p w14:paraId="24330A82" w14:textId="77777777" w:rsidR="00B61D77" w:rsidRDefault="00B61D77" w:rsidP="00F23C44">
      <w:pPr>
        <w:rPr>
          <w:lang w:val="en-US"/>
        </w:rPr>
      </w:pPr>
    </w:p>
    <w:p w14:paraId="30A6EC3F" w14:textId="6E25336F" w:rsidR="00F23C44" w:rsidRDefault="00F23C44" w:rsidP="00F23C4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EC1F486" wp14:editId="1AC6426C">
            <wp:simplePos x="0" y="0"/>
            <wp:positionH relativeFrom="margin">
              <wp:posOffset>66675</wp:posOffset>
            </wp:positionH>
            <wp:positionV relativeFrom="paragraph">
              <wp:posOffset>255905</wp:posOffset>
            </wp:positionV>
            <wp:extent cx="2988310" cy="2855595"/>
            <wp:effectExtent l="0" t="0" r="254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4"/>
                    <a:stretch/>
                  </pic:blipFill>
                  <pic:spPr bwMode="auto">
                    <a:xfrm>
                      <a:off x="0" y="0"/>
                      <a:ext cx="298831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lang w:val="en-US"/>
        </w:rPr>
        <w:t>Use this piece as the new quarter-circle and add the rest of the background the same way.</w:t>
      </w:r>
    </w:p>
    <w:p w14:paraId="6E1A64A1" w14:textId="77777777" w:rsidR="00B61D77" w:rsidRDefault="00B61D77" w:rsidP="00F23C44">
      <w:pPr>
        <w:rPr>
          <w:lang w:val="en-US"/>
        </w:rPr>
      </w:pPr>
    </w:p>
    <w:p w14:paraId="3CD740A3" w14:textId="77777777" w:rsidR="00B61D77" w:rsidRDefault="00B61D77" w:rsidP="00F23C44">
      <w:pPr>
        <w:rPr>
          <w:lang w:val="en-US"/>
        </w:rPr>
      </w:pPr>
    </w:p>
    <w:p w14:paraId="6FECF30A" w14:textId="6168C62B" w:rsidR="00F23C44" w:rsidRDefault="00F23C44">
      <w:pPr>
        <w:rPr>
          <w:lang w:val="en-US"/>
        </w:rPr>
      </w:pPr>
    </w:p>
    <w:p w14:paraId="3432AC1D" w14:textId="78D8962F" w:rsidR="00F23C44" w:rsidRDefault="00F23C44">
      <w:pPr>
        <w:rPr>
          <w:lang w:val="en-US"/>
        </w:rPr>
      </w:pPr>
    </w:p>
    <w:p w14:paraId="342A05F7" w14:textId="77777777" w:rsidR="00F23C44" w:rsidRDefault="00F23C44">
      <w:pPr>
        <w:rPr>
          <w:lang w:val="en-US"/>
        </w:rPr>
      </w:pPr>
    </w:p>
    <w:p w14:paraId="175E387E" w14:textId="77777777" w:rsidR="00F23C44" w:rsidRDefault="00F23C44">
      <w:pPr>
        <w:rPr>
          <w:lang w:val="en-US"/>
        </w:rPr>
      </w:pPr>
    </w:p>
    <w:p w14:paraId="56897BB7" w14:textId="77777777" w:rsidR="00F23C44" w:rsidRDefault="00F23C44">
      <w:pPr>
        <w:rPr>
          <w:lang w:val="en-US"/>
        </w:rPr>
      </w:pPr>
    </w:p>
    <w:p w14:paraId="28E7E796" w14:textId="77777777" w:rsidR="00F23C44" w:rsidRDefault="00F23C44">
      <w:pPr>
        <w:rPr>
          <w:lang w:val="en-US"/>
        </w:rPr>
      </w:pPr>
    </w:p>
    <w:p w14:paraId="5D9424C3" w14:textId="77777777" w:rsidR="00F23C44" w:rsidRDefault="00F23C44">
      <w:pPr>
        <w:rPr>
          <w:lang w:val="en-US"/>
        </w:rPr>
      </w:pPr>
    </w:p>
    <w:p w14:paraId="6F07CFF6" w14:textId="77777777" w:rsidR="00F23C44" w:rsidRDefault="00F23C44">
      <w:pPr>
        <w:rPr>
          <w:lang w:val="en-US"/>
        </w:rPr>
      </w:pPr>
    </w:p>
    <w:p w14:paraId="44EB83D2" w14:textId="77777777" w:rsidR="00F23C44" w:rsidRDefault="00F23C44">
      <w:pPr>
        <w:rPr>
          <w:lang w:val="en-US"/>
        </w:rPr>
      </w:pPr>
    </w:p>
    <w:p w14:paraId="7F320B0E" w14:textId="77777777" w:rsidR="00F23C44" w:rsidRDefault="00F23C44">
      <w:pPr>
        <w:rPr>
          <w:lang w:val="en-US"/>
        </w:rPr>
      </w:pPr>
    </w:p>
    <w:p w14:paraId="1D99F3C9" w14:textId="5DDACAB8" w:rsidR="00536A48" w:rsidRPr="00B61D77" w:rsidRDefault="00536A48">
      <w:pPr>
        <w:rPr>
          <w:b/>
          <w:bCs/>
          <w:lang w:val="en-US"/>
        </w:rPr>
      </w:pPr>
      <w:r w:rsidRPr="00B61D77">
        <w:rPr>
          <w:b/>
          <w:bCs/>
          <w:lang w:val="en-US"/>
        </w:rPr>
        <w:t xml:space="preserve">Method 2: </w:t>
      </w:r>
      <w:r w:rsidR="00B61D77">
        <w:rPr>
          <w:b/>
          <w:bCs/>
          <w:lang w:val="en-US"/>
        </w:rPr>
        <w:t>A</w:t>
      </w:r>
      <w:r w:rsidRPr="00B61D77">
        <w:rPr>
          <w:b/>
          <w:bCs/>
          <w:lang w:val="en-US"/>
        </w:rPr>
        <w:t>ppliqué</w:t>
      </w:r>
    </w:p>
    <w:p w14:paraId="6FCECD64" w14:textId="1421DEA3" w:rsidR="00536A48" w:rsidRDefault="00536A48">
      <w:pPr>
        <w:rPr>
          <w:lang w:val="en-US"/>
        </w:rPr>
      </w:pPr>
      <w:r>
        <w:rPr>
          <w:lang w:val="en-US"/>
        </w:rPr>
        <w:t>Lots of ways to do this. Use whatever method you prefer</w:t>
      </w:r>
      <w:r w:rsidR="00CA4265">
        <w:rPr>
          <w:lang w:val="en-US"/>
        </w:rPr>
        <w:t xml:space="preserve"> (fusible, raw edge, needle turn..</w:t>
      </w:r>
      <w:r>
        <w:rPr>
          <w:lang w:val="en-US"/>
        </w:rPr>
        <w:t>.</w:t>
      </w:r>
      <w:r w:rsidR="00CA4265">
        <w:rPr>
          <w:lang w:val="en-US"/>
        </w:rPr>
        <w:t>)</w:t>
      </w:r>
      <w:r>
        <w:rPr>
          <w:lang w:val="en-US"/>
        </w:rPr>
        <w:t xml:space="preserve"> Start by cutting a 7” square of your background</w:t>
      </w:r>
      <w:r w:rsidR="00CA4265">
        <w:rPr>
          <w:lang w:val="en-US"/>
        </w:rPr>
        <w:t xml:space="preserve">. </w:t>
      </w:r>
      <w:r w:rsidR="00F23C44">
        <w:rPr>
          <w:lang w:val="en-US"/>
        </w:rPr>
        <w:t>Use the</w:t>
      </w:r>
      <w:r w:rsidR="00CA4265">
        <w:rPr>
          <w:lang w:val="en-US"/>
        </w:rPr>
        <w:t xml:space="preserve"> arc piece</w:t>
      </w:r>
      <w:r w:rsidR="00F23C44">
        <w:rPr>
          <w:lang w:val="en-US"/>
        </w:rPr>
        <w:t xml:space="preserve"> with no seam allowance to cut the arc (adding a narrow seam if you do needle turn)</w:t>
      </w:r>
      <w:r w:rsidR="00CA4265">
        <w:rPr>
          <w:lang w:val="en-US"/>
        </w:rPr>
        <w:t xml:space="preserve"> and appliqué in place. You may send it to me and I will trim to 6.5”</w:t>
      </w:r>
    </w:p>
    <w:p w14:paraId="70FC79A4" w14:textId="0A23D49B" w:rsidR="00427C13" w:rsidRPr="00B61D77" w:rsidRDefault="00CC2604">
      <w:pPr>
        <w:rPr>
          <w:b/>
          <w:bCs/>
          <w:lang w:val="en-US"/>
        </w:rPr>
      </w:pPr>
      <w:r w:rsidRPr="00B61D77">
        <w:rPr>
          <w:b/>
          <w:bCs/>
          <w:lang w:val="en-US"/>
        </w:rPr>
        <w:t>Deadline: October 1, 2020</w:t>
      </w:r>
    </w:p>
    <w:p w14:paraId="2FF2C13E" w14:textId="65F4503F" w:rsidR="00577849" w:rsidRDefault="00427C13">
      <w:pPr>
        <w:rPr>
          <w:lang w:val="en-US"/>
        </w:rPr>
      </w:pPr>
      <w:r>
        <w:rPr>
          <w:lang w:val="en-US"/>
        </w:rPr>
        <w:t xml:space="preserve">Questions? </w:t>
      </w:r>
      <w:hyperlink r:id="rId10" w:history="1">
        <w:r w:rsidR="00577849" w:rsidRPr="00EC17F6">
          <w:rPr>
            <w:rStyle w:val="Hyperlink"/>
            <w:lang w:val="en-US"/>
          </w:rPr>
          <w:t>rl.zollner@gmx.net</w:t>
        </w:r>
      </w:hyperlink>
    </w:p>
    <w:p w14:paraId="68B763CA" w14:textId="5E7C3398" w:rsidR="00577849" w:rsidRDefault="00577849">
      <w:pPr>
        <w:rPr>
          <w:lang w:val="en-US"/>
        </w:rPr>
      </w:pPr>
    </w:p>
    <w:p w14:paraId="5DD427AE" w14:textId="2762C05C" w:rsidR="00577849" w:rsidRDefault="00577849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127A60F1" wp14:editId="304BEE96">
            <wp:simplePos x="0" y="0"/>
            <wp:positionH relativeFrom="page">
              <wp:posOffset>-209550</wp:posOffset>
            </wp:positionH>
            <wp:positionV relativeFrom="page">
              <wp:posOffset>-76200</wp:posOffset>
            </wp:positionV>
            <wp:extent cx="7772400" cy="10686288"/>
            <wp:effectExtent l="0" t="0" r="0" b="0"/>
            <wp:wrapTopAndBottom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B3EB8" w14:textId="49C07DBA" w:rsidR="00577849" w:rsidRPr="002A327E" w:rsidRDefault="00577849">
      <w:pPr>
        <w:rPr>
          <w:lang w:val="en-US"/>
        </w:rPr>
      </w:pPr>
    </w:p>
    <w:sectPr w:rsidR="00577849" w:rsidRPr="002A327E" w:rsidSect="00B61D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27E"/>
    <w:rsid w:val="00114626"/>
    <w:rsid w:val="00170FFF"/>
    <w:rsid w:val="001C0F58"/>
    <w:rsid w:val="002A327E"/>
    <w:rsid w:val="0039189B"/>
    <w:rsid w:val="00427C13"/>
    <w:rsid w:val="004450F2"/>
    <w:rsid w:val="00536A48"/>
    <w:rsid w:val="00577849"/>
    <w:rsid w:val="00676F1C"/>
    <w:rsid w:val="008B6FA6"/>
    <w:rsid w:val="008E1128"/>
    <w:rsid w:val="0091359E"/>
    <w:rsid w:val="00A037B3"/>
    <w:rsid w:val="00A3528B"/>
    <w:rsid w:val="00AE0F6D"/>
    <w:rsid w:val="00B21040"/>
    <w:rsid w:val="00B24DCB"/>
    <w:rsid w:val="00B61D77"/>
    <w:rsid w:val="00C819CD"/>
    <w:rsid w:val="00CA4265"/>
    <w:rsid w:val="00CC2604"/>
    <w:rsid w:val="00DD7EAE"/>
    <w:rsid w:val="00E10FC8"/>
    <w:rsid w:val="00F23C44"/>
    <w:rsid w:val="00F84FA5"/>
    <w:rsid w:val="00FD2016"/>
    <w:rsid w:val="00FE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56359"/>
  <w15:chartTrackingRefBased/>
  <w15:docId w15:val="{1CAC5EAB-4659-4F38-B41A-0FC77A823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7784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78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g"/><Relationship Id="rId5" Type="http://schemas.openxmlformats.org/officeDocument/2006/relationships/image" Target="media/image2.jpeg"/><Relationship Id="rId10" Type="http://schemas.openxmlformats.org/officeDocument/2006/relationships/hyperlink" Target="mailto:rl.zollner@gmx.net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zöllner</dc:creator>
  <cp:keywords/>
  <dc:description/>
  <cp:lastModifiedBy>Tracy Moede</cp:lastModifiedBy>
  <cp:revision>4</cp:revision>
  <cp:lastPrinted>2020-03-22T15:17:00Z</cp:lastPrinted>
  <dcterms:created xsi:type="dcterms:W3CDTF">2020-04-01T11:11:00Z</dcterms:created>
  <dcterms:modified xsi:type="dcterms:W3CDTF">2020-04-01T11:27:00Z</dcterms:modified>
</cp:coreProperties>
</file>