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2789" w14:textId="55A61B45" w:rsidR="00EE65CE" w:rsidRDefault="004321D7">
      <w:pPr>
        <w:jc w:val="center"/>
        <w:rPr>
          <w:rFonts w:ascii="Arial" w:eastAsia="Arial" w:hAnsi="Arial" w:cs="Arial"/>
          <w:b/>
          <w:sz w:val="32"/>
          <w:szCs w:val="32"/>
        </w:rPr>
      </w:pPr>
      <w:r>
        <w:rPr>
          <w:noProof/>
        </w:rPr>
        <w:drawing>
          <wp:anchor distT="114300" distB="114300" distL="114300" distR="114300" simplePos="0" relativeHeight="251658240" behindDoc="0" locked="0" layoutInCell="1" hidden="0" allowOverlap="1" wp14:anchorId="52BE7B2F" wp14:editId="347B629E">
            <wp:simplePos x="0" y="0"/>
            <wp:positionH relativeFrom="column">
              <wp:posOffset>-59690</wp:posOffset>
            </wp:positionH>
            <wp:positionV relativeFrom="paragraph">
              <wp:posOffset>25400</wp:posOffset>
            </wp:positionV>
            <wp:extent cx="1718945" cy="1718945"/>
            <wp:effectExtent l="25400" t="25400" r="25400" b="2540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18945" cy="1718945"/>
                    </a:xfrm>
                    <a:prstGeom prst="rect">
                      <a:avLst/>
                    </a:prstGeom>
                    <a:ln w="25400">
                      <a:solidFill>
                        <a:srgbClr val="980000"/>
                      </a:solidFill>
                      <a:prstDash val="solid"/>
                    </a:ln>
                  </pic:spPr>
                </pic:pic>
              </a:graphicData>
            </a:graphic>
          </wp:anchor>
        </w:drawing>
      </w:r>
      <w:r w:rsidR="00983DFA">
        <w:rPr>
          <w:rFonts w:ascii="Arial" w:eastAsia="Arial" w:hAnsi="Arial" w:cs="Arial"/>
          <w:b/>
          <w:sz w:val="32"/>
          <w:szCs w:val="32"/>
        </w:rPr>
        <w:t>RAFFLE TICKETS FOR 25</w:t>
      </w:r>
      <w:r w:rsidR="00983DFA">
        <w:rPr>
          <w:rFonts w:ascii="Arial" w:eastAsia="Arial" w:hAnsi="Arial" w:cs="Arial"/>
          <w:b/>
          <w:sz w:val="32"/>
          <w:szCs w:val="32"/>
          <w:vertAlign w:val="superscript"/>
        </w:rPr>
        <w:t>TH</w:t>
      </w:r>
      <w:r w:rsidR="00983DFA">
        <w:rPr>
          <w:rFonts w:ascii="Arial" w:eastAsia="Arial" w:hAnsi="Arial" w:cs="Arial"/>
          <w:b/>
          <w:sz w:val="32"/>
          <w:szCs w:val="32"/>
        </w:rPr>
        <w:t xml:space="preserve"> Anniversary </w:t>
      </w:r>
    </w:p>
    <w:p w14:paraId="64CAA376" w14:textId="77777777" w:rsidR="00EE65CE" w:rsidRDefault="00983DFA">
      <w:pPr>
        <w:jc w:val="center"/>
        <w:rPr>
          <w:rFonts w:ascii="Arial" w:eastAsia="Arial" w:hAnsi="Arial" w:cs="Arial"/>
          <w:b/>
          <w:sz w:val="32"/>
          <w:szCs w:val="32"/>
        </w:rPr>
      </w:pPr>
      <w:r>
        <w:rPr>
          <w:rFonts w:ascii="Arial" w:eastAsia="Arial" w:hAnsi="Arial" w:cs="Arial"/>
          <w:b/>
          <w:sz w:val="32"/>
          <w:szCs w:val="32"/>
        </w:rPr>
        <w:t>FAWCO Friendship Quilt</w:t>
      </w:r>
    </w:p>
    <w:p w14:paraId="58F44802" w14:textId="6C16F4C1" w:rsidR="00EE65CE" w:rsidRDefault="00983DFA">
      <w:pPr>
        <w:jc w:val="center"/>
        <w:rPr>
          <w:rFonts w:ascii="Arial" w:eastAsia="Arial" w:hAnsi="Arial" w:cs="Arial"/>
          <w:b/>
          <w:sz w:val="28"/>
          <w:szCs w:val="28"/>
        </w:rPr>
      </w:pPr>
      <w:bookmarkStart w:id="0" w:name="_heading=h.gjdgxs" w:colFirst="0" w:colLast="0"/>
      <w:bookmarkEnd w:id="0"/>
      <w:r>
        <w:rPr>
          <w:rFonts w:ascii="Arial" w:eastAsia="Arial" w:hAnsi="Arial" w:cs="Arial"/>
          <w:b/>
          <w:sz w:val="32"/>
          <w:szCs w:val="32"/>
        </w:rPr>
        <w:t>“A Stitch In Time”</w:t>
      </w:r>
    </w:p>
    <w:p w14:paraId="2E7B687E" w14:textId="77777777" w:rsidR="00EE65CE" w:rsidRDefault="00EE65CE">
      <w:pPr>
        <w:jc w:val="both"/>
        <w:rPr>
          <w:rFonts w:ascii="Arial" w:eastAsia="Arial" w:hAnsi="Arial" w:cs="Arial"/>
        </w:rPr>
      </w:pPr>
    </w:p>
    <w:p w14:paraId="4F64759A" w14:textId="383BE041" w:rsidR="00EE65CE" w:rsidRDefault="00983DFA">
      <w:pPr>
        <w:jc w:val="center"/>
        <w:rPr>
          <w:rFonts w:ascii="Arial" w:eastAsia="Arial" w:hAnsi="Arial" w:cs="Arial"/>
        </w:rPr>
      </w:pPr>
      <w:r>
        <w:rPr>
          <w:rFonts w:ascii="Arial" w:eastAsia="Arial" w:hAnsi="Arial" w:cs="Arial"/>
          <w:sz w:val="28"/>
          <w:szCs w:val="28"/>
        </w:rPr>
        <w:t>This year we are doing things a little differently but don’t be dismayed</w:t>
      </w:r>
      <w:r w:rsidR="004321D7">
        <w:rPr>
          <w:rFonts w:ascii="Arial" w:eastAsia="Arial" w:hAnsi="Arial" w:cs="Arial"/>
          <w:sz w:val="28"/>
          <w:szCs w:val="28"/>
        </w:rPr>
        <w:t xml:space="preserve">, </w:t>
      </w:r>
      <w:r>
        <w:rPr>
          <w:rFonts w:ascii="Arial" w:eastAsia="Arial" w:hAnsi="Arial" w:cs="Arial"/>
          <w:sz w:val="28"/>
          <w:szCs w:val="28"/>
        </w:rPr>
        <w:t>you can still purchase raffle tickets at the Interim Meeting in Luxembourg.</w:t>
      </w:r>
    </w:p>
    <w:p w14:paraId="5C0067E4" w14:textId="77777777" w:rsidR="00EE65CE" w:rsidRDefault="00EE65CE">
      <w:pPr>
        <w:jc w:val="both"/>
        <w:rPr>
          <w:rFonts w:ascii="Arial" w:eastAsia="Arial" w:hAnsi="Arial" w:cs="Arial"/>
        </w:rPr>
      </w:pPr>
    </w:p>
    <w:p w14:paraId="169E7298" w14:textId="77777777" w:rsidR="00EE65CE" w:rsidRDefault="00EE65CE">
      <w:pPr>
        <w:jc w:val="both"/>
        <w:rPr>
          <w:rFonts w:ascii="Arial" w:eastAsia="Arial" w:hAnsi="Arial" w:cs="Arial"/>
        </w:rPr>
      </w:pPr>
    </w:p>
    <w:p w14:paraId="579EDFC0" w14:textId="77777777" w:rsidR="00EE65CE" w:rsidRDefault="00983DFA">
      <w:pPr>
        <w:jc w:val="both"/>
        <w:rPr>
          <w:rFonts w:ascii="Arial" w:eastAsia="Arial" w:hAnsi="Arial" w:cs="Arial"/>
        </w:rPr>
      </w:pPr>
      <w:r>
        <w:rPr>
          <w:rFonts w:ascii="Arial" w:eastAsia="Arial" w:hAnsi="Arial" w:cs="Arial"/>
        </w:rPr>
        <w:t xml:space="preserve">In addition to purchasing your raffle tickets at the IM, we are now inviting you to pre- order your raffle tickets online. In addition to being environmentally friendlier, this procedure will also improve the organization of the raffle. To save time and paper, follow this link to the </w:t>
      </w:r>
      <w:hyperlink r:id="rId7">
        <w:r>
          <w:rPr>
            <w:rFonts w:ascii="Arial" w:eastAsia="Arial" w:hAnsi="Arial" w:cs="Arial"/>
            <w:color w:val="0000FF"/>
            <w:u w:val="single"/>
          </w:rPr>
          <w:t>25th Friendship Quilt Raffle Tickets</w:t>
        </w:r>
      </w:hyperlink>
      <w:r>
        <w:rPr>
          <w:rFonts w:ascii="Arial" w:eastAsia="Arial" w:hAnsi="Arial" w:cs="Arial"/>
        </w:rPr>
        <w:t>.</w:t>
      </w:r>
    </w:p>
    <w:p w14:paraId="04FA9AE0" w14:textId="77777777" w:rsidR="00EE65CE" w:rsidRDefault="00EE65CE">
      <w:pPr>
        <w:jc w:val="both"/>
        <w:rPr>
          <w:rFonts w:ascii="Arial" w:eastAsia="Arial" w:hAnsi="Arial" w:cs="Arial"/>
        </w:rPr>
      </w:pPr>
    </w:p>
    <w:p w14:paraId="1D1439DA" w14:textId="77777777" w:rsidR="00EE65CE" w:rsidRDefault="00983DFA">
      <w:pPr>
        <w:jc w:val="both"/>
        <w:rPr>
          <w:rFonts w:ascii="Arial" w:eastAsia="Arial" w:hAnsi="Arial" w:cs="Arial"/>
        </w:rPr>
      </w:pPr>
      <w:r>
        <w:rPr>
          <w:rFonts w:ascii="Arial" w:eastAsia="Arial" w:hAnsi="Arial" w:cs="Arial"/>
        </w:rPr>
        <w:t>Payment for your pre-ordered tickets can be made as follows:</w:t>
      </w:r>
    </w:p>
    <w:p w14:paraId="2BFC15B2" w14:textId="77777777" w:rsidR="00EE65CE" w:rsidRDefault="00EE65CE">
      <w:pPr>
        <w:jc w:val="both"/>
        <w:rPr>
          <w:rFonts w:ascii="Arial" w:eastAsia="Arial" w:hAnsi="Arial" w:cs="Arial"/>
        </w:rPr>
      </w:pPr>
    </w:p>
    <w:p w14:paraId="00D91BAB" w14:textId="77777777" w:rsidR="00EE65CE" w:rsidRDefault="00983DF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US Dollar Check: Make</w:t>
      </w:r>
      <w:r>
        <w:rPr>
          <w:rFonts w:ascii="Arial" w:eastAsia="Arial" w:hAnsi="Arial" w:cs="Arial"/>
          <w:color w:val="333333"/>
        </w:rPr>
        <w:t xml:space="preserve"> your check payable to The FAWCO Foundation and be sure to identify QUILT RAFFLE TICKETS on memo line. </w:t>
      </w:r>
    </w:p>
    <w:p w14:paraId="240725F8" w14:textId="77777777" w:rsidR="00EE65CE" w:rsidRDefault="00983DFA">
      <w:pPr>
        <w:pBdr>
          <w:top w:val="nil"/>
          <w:left w:val="nil"/>
          <w:bottom w:val="nil"/>
          <w:right w:val="nil"/>
          <w:between w:val="nil"/>
        </w:pBdr>
        <w:ind w:left="720" w:hanging="720"/>
        <w:jc w:val="both"/>
        <w:rPr>
          <w:rFonts w:ascii="Arial" w:eastAsia="Arial" w:hAnsi="Arial" w:cs="Arial"/>
          <w:color w:val="333333"/>
        </w:rPr>
      </w:pPr>
      <w:r>
        <w:rPr>
          <w:rFonts w:ascii="Arial" w:eastAsia="Arial" w:hAnsi="Arial" w:cs="Arial"/>
          <w:color w:val="333333"/>
        </w:rPr>
        <w:t xml:space="preserve">           Mail your check to: The FAWCO Foundation, c/o Kathy DeBest, 1817 Prairie Dunes Ct. S, Ann Arbor, Michigan 48108, USA</w:t>
      </w:r>
    </w:p>
    <w:p w14:paraId="41487370" w14:textId="77777777" w:rsidR="00EE65CE" w:rsidRDefault="00EE65CE">
      <w:pPr>
        <w:pBdr>
          <w:top w:val="nil"/>
          <w:left w:val="nil"/>
          <w:bottom w:val="nil"/>
          <w:right w:val="nil"/>
          <w:between w:val="nil"/>
        </w:pBdr>
        <w:ind w:left="720" w:hanging="720"/>
        <w:jc w:val="both"/>
        <w:rPr>
          <w:rFonts w:ascii="Arial" w:eastAsia="Arial" w:hAnsi="Arial" w:cs="Arial"/>
          <w:color w:val="000000"/>
        </w:rPr>
      </w:pPr>
    </w:p>
    <w:p w14:paraId="13815496" w14:textId="77777777" w:rsidR="00EE65CE" w:rsidRDefault="00983DFA">
      <w:pPr>
        <w:widowControl w:val="0"/>
        <w:numPr>
          <w:ilvl w:val="0"/>
          <w:numId w:val="2"/>
        </w:numPr>
        <w:pBdr>
          <w:top w:val="nil"/>
          <w:left w:val="nil"/>
          <w:bottom w:val="nil"/>
          <w:right w:val="nil"/>
          <w:between w:val="nil"/>
        </w:pBdr>
        <w:jc w:val="both"/>
        <w:rPr>
          <w:rFonts w:ascii="Arial" w:eastAsia="Arial" w:hAnsi="Arial" w:cs="Arial"/>
          <w:color w:val="222222"/>
          <w:highlight w:val="white"/>
        </w:rPr>
      </w:pPr>
      <w:r>
        <w:rPr>
          <w:rFonts w:ascii="Arial" w:eastAsia="Arial" w:hAnsi="Arial" w:cs="Arial"/>
          <w:color w:val="000000"/>
        </w:rPr>
        <w:t>US Dollar Bank Transfer:</w:t>
      </w:r>
      <w:r>
        <w:rPr>
          <w:rFonts w:ascii="Arial" w:eastAsia="Arial" w:hAnsi="Arial" w:cs="Arial"/>
          <w:color w:val="222222"/>
          <w:highlight w:val="white"/>
        </w:rPr>
        <w:t xml:space="preserve"> Payments can be made through the Zelle App using our email address: </w:t>
      </w:r>
      <w:hyperlink r:id="rId8">
        <w:r>
          <w:rPr>
            <w:rFonts w:ascii="Arial" w:eastAsia="Arial" w:hAnsi="Arial" w:cs="Arial"/>
            <w:color w:val="0000FF"/>
            <w:highlight w:val="white"/>
            <w:u w:val="single"/>
          </w:rPr>
          <w:t>treasurer@fawcofoundation.org</w:t>
        </w:r>
      </w:hyperlink>
      <w:r>
        <w:rPr>
          <w:rFonts w:ascii="Arial" w:eastAsia="Arial" w:hAnsi="Arial" w:cs="Arial"/>
          <w:color w:val="222222"/>
          <w:highlight w:val="white"/>
        </w:rPr>
        <w:t xml:space="preserve"> and be sure to identify QUILT RAFFLE TICKETS. </w:t>
      </w:r>
    </w:p>
    <w:p w14:paraId="6396C5D2" w14:textId="77777777" w:rsidR="00EE65CE" w:rsidRDefault="00EE65CE">
      <w:pPr>
        <w:widowControl w:val="0"/>
        <w:jc w:val="both"/>
        <w:rPr>
          <w:rFonts w:ascii="Arial" w:eastAsia="Arial" w:hAnsi="Arial" w:cs="Arial"/>
          <w:color w:val="222222"/>
          <w:highlight w:val="white"/>
        </w:rPr>
      </w:pPr>
    </w:p>
    <w:p w14:paraId="2A30067F" w14:textId="77777777" w:rsidR="00EE65CE" w:rsidRDefault="00983DF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rPr>
        <w:t>International Bank Transfer:  Click on the link</w:t>
      </w:r>
      <w:r>
        <w:rPr>
          <w:rFonts w:ascii="Arial" w:eastAsia="Arial" w:hAnsi="Arial" w:cs="Arial"/>
          <w:color w:val="000000"/>
        </w:rPr>
        <w:t>,</w:t>
      </w:r>
      <w:r>
        <w:rPr>
          <w:rFonts w:ascii="Arial" w:eastAsia="Arial" w:hAnsi="Arial" w:cs="Arial"/>
          <w:color w:val="0000FF"/>
        </w:rPr>
        <w:t xml:space="preserve"> </w:t>
      </w:r>
      <w:hyperlink r:id="rId9">
        <w:r>
          <w:rPr>
            <w:rFonts w:ascii="Arial" w:eastAsia="Arial" w:hAnsi="Arial" w:cs="Arial"/>
            <w:color w:val="0000FF"/>
            <w:u w:val="single"/>
          </w:rPr>
          <w:t>AFEX Bank Details</w:t>
        </w:r>
      </w:hyperlink>
    </w:p>
    <w:p w14:paraId="0F75FD9F" w14:textId="77777777" w:rsidR="00EE65CE" w:rsidRDefault="00983DFA">
      <w:pPr>
        <w:pBdr>
          <w:top w:val="nil"/>
          <w:left w:val="nil"/>
          <w:bottom w:val="nil"/>
          <w:right w:val="nil"/>
          <w:between w:val="nil"/>
        </w:pBdr>
        <w:shd w:val="clear" w:color="auto" w:fill="FFFFFF"/>
        <w:ind w:left="720" w:hanging="720"/>
        <w:jc w:val="both"/>
        <w:rPr>
          <w:rFonts w:ascii="Arial" w:eastAsia="Arial" w:hAnsi="Arial" w:cs="Arial"/>
          <w:color w:val="000000"/>
        </w:rPr>
      </w:pPr>
      <w:r>
        <w:rPr>
          <w:rFonts w:ascii="Arial" w:eastAsia="Arial" w:hAnsi="Arial" w:cs="Arial"/>
          <w:color w:val="222222"/>
        </w:rPr>
        <w:t xml:space="preserve"> </w:t>
      </w:r>
      <w:r>
        <w:rPr>
          <w:rFonts w:ascii="Arial" w:eastAsia="Arial" w:hAnsi="Arial" w:cs="Arial"/>
          <w:color w:val="222222"/>
        </w:rPr>
        <w:tab/>
        <w:t>and select the bank that sends </w:t>
      </w:r>
      <w:r>
        <w:rPr>
          <w:rFonts w:ascii="Arial" w:eastAsia="Arial" w:hAnsi="Arial" w:cs="Arial"/>
          <w:color w:val="222222"/>
          <w:u w:val="single"/>
        </w:rPr>
        <w:t>your</w:t>
      </w:r>
      <w:r>
        <w:rPr>
          <w:rFonts w:ascii="Arial" w:eastAsia="Arial" w:hAnsi="Arial" w:cs="Arial"/>
          <w:color w:val="222222"/>
        </w:rPr>
        <w:t> currency </w:t>
      </w:r>
      <w:r>
        <w:rPr>
          <w:rFonts w:ascii="Arial" w:eastAsia="Arial" w:hAnsi="Arial" w:cs="Arial"/>
          <w:color w:val="000000"/>
        </w:rPr>
        <w:t xml:space="preserve">and the country </w:t>
      </w:r>
      <w:r>
        <w:rPr>
          <w:rFonts w:ascii="Arial" w:eastAsia="Arial" w:hAnsi="Arial" w:cs="Arial"/>
        </w:rPr>
        <w:t>of the sending bank</w:t>
      </w:r>
      <w:r>
        <w:rPr>
          <w:rFonts w:ascii="Arial" w:eastAsia="Arial" w:hAnsi="Arial" w:cs="Arial"/>
          <w:color w:val="000000"/>
        </w:rPr>
        <w:t xml:space="preserve">. Use the AFEX bank details on your bank transfer order. </w:t>
      </w:r>
    </w:p>
    <w:p w14:paraId="3C8F7B2D" w14:textId="77777777" w:rsidR="00EE65CE" w:rsidRDefault="00EE65CE">
      <w:pPr>
        <w:shd w:val="clear" w:color="auto" w:fill="FFFFFF"/>
        <w:jc w:val="both"/>
        <w:rPr>
          <w:rFonts w:ascii="Arial" w:eastAsia="Arial" w:hAnsi="Arial" w:cs="Arial"/>
          <w:color w:val="000000"/>
        </w:rPr>
      </w:pPr>
    </w:p>
    <w:p w14:paraId="677552F3" w14:textId="77777777" w:rsidR="00EE65CE" w:rsidRDefault="00983DFA">
      <w:pPr>
        <w:pBdr>
          <w:top w:val="nil"/>
          <w:left w:val="nil"/>
          <w:bottom w:val="nil"/>
          <w:right w:val="nil"/>
          <w:between w:val="nil"/>
        </w:pBdr>
        <w:shd w:val="clear" w:color="auto" w:fill="FFFFFF"/>
        <w:ind w:left="720"/>
        <w:jc w:val="both"/>
        <w:rPr>
          <w:rFonts w:ascii="Arial" w:eastAsia="Arial" w:hAnsi="Arial" w:cs="Arial"/>
          <w:color w:val="000000"/>
        </w:rPr>
      </w:pPr>
      <w:bookmarkStart w:id="1" w:name="_heading=h.30j0zll" w:colFirst="0" w:colLast="0"/>
      <w:bookmarkEnd w:id="1"/>
      <w:r>
        <w:rPr>
          <w:rFonts w:ascii="Arial" w:eastAsia="Arial" w:hAnsi="Arial" w:cs="Arial"/>
          <w:color w:val="000000"/>
        </w:rPr>
        <w:t xml:space="preserve">The following information </w:t>
      </w:r>
      <w:r>
        <w:rPr>
          <w:rFonts w:ascii="Arial" w:eastAsia="Arial" w:hAnsi="Arial" w:cs="Arial"/>
          <w:b/>
          <w:color w:val="000000"/>
        </w:rPr>
        <w:t>must</w:t>
      </w:r>
      <w:r>
        <w:rPr>
          <w:rFonts w:ascii="Arial" w:eastAsia="Arial" w:hAnsi="Arial" w:cs="Arial"/>
          <w:color w:val="000000"/>
        </w:rPr>
        <w:t xml:space="preserve"> be included on the bank transfer order:</w:t>
      </w:r>
    </w:p>
    <w:p w14:paraId="1AFC19CF" w14:textId="77777777" w:rsidR="00EE65CE" w:rsidRDefault="00983DFA">
      <w:pPr>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rPr>
        <w:t>Name of</w:t>
      </w:r>
      <w:r>
        <w:rPr>
          <w:rFonts w:ascii="Arial" w:eastAsia="Arial" w:hAnsi="Arial" w:cs="Arial"/>
        </w:rPr>
        <w:t xml:space="preserve"> </w:t>
      </w:r>
      <w:r>
        <w:rPr>
          <w:rFonts w:ascii="Arial" w:eastAsia="Arial" w:hAnsi="Arial" w:cs="Arial"/>
          <w:color w:val="000000"/>
        </w:rPr>
        <w:t>Account Holder receiving the funds:  Associated Foreign Exchange</w:t>
      </w:r>
    </w:p>
    <w:p w14:paraId="5476D265" w14:textId="77777777" w:rsidR="00EE65CE" w:rsidRDefault="00983DFA">
      <w:pPr>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rPr>
        <w:t>Bank and Address noted on the AFEX bank detail sheet</w:t>
      </w:r>
    </w:p>
    <w:p w14:paraId="6D724F5F" w14:textId="77777777" w:rsidR="00EE65CE" w:rsidRDefault="00983DFA">
      <w:pPr>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rPr>
        <w:t>IBAN (routing number) and/or SWIFT Code, depending on what your bank requires</w:t>
      </w:r>
    </w:p>
    <w:p w14:paraId="555BD1D1" w14:textId="77777777" w:rsidR="00EE65CE" w:rsidRDefault="00983DFA">
      <w:pPr>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rPr>
        <w:t xml:space="preserve">Reference/Description Field </w:t>
      </w:r>
      <w:r>
        <w:rPr>
          <w:rFonts w:ascii="Arial" w:eastAsia="Arial" w:hAnsi="Arial" w:cs="Arial"/>
          <w:b/>
          <w:color w:val="000000"/>
        </w:rPr>
        <w:t xml:space="preserve">must </w:t>
      </w:r>
      <w:r>
        <w:rPr>
          <w:rFonts w:ascii="Arial" w:eastAsia="Arial" w:hAnsi="Arial" w:cs="Arial"/>
          <w:color w:val="000000"/>
        </w:rPr>
        <w:t>include: FAWCO Foundation, Account Number 00008BDA</w:t>
      </w:r>
    </w:p>
    <w:p w14:paraId="3E8D24C1" w14:textId="77777777" w:rsidR="00EE65CE" w:rsidRDefault="00983DFA">
      <w:pPr>
        <w:numPr>
          <w:ilvl w:val="0"/>
          <w:numId w:val="3"/>
        </w:num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In addition, please do not forget to send an email to the Foundation’s Treasurer Kathy DeBest </w:t>
      </w:r>
      <w:r>
        <w:rPr>
          <w:rFonts w:ascii="Arial" w:eastAsia="Arial" w:hAnsi="Arial" w:cs="Arial"/>
          <w:color w:val="333333"/>
        </w:rPr>
        <w:t xml:space="preserve"> at </w:t>
      </w:r>
      <w:hyperlink r:id="rId10">
        <w:r>
          <w:rPr>
            <w:rFonts w:ascii="Arial" w:eastAsia="Arial" w:hAnsi="Arial" w:cs="Arial"/>
            <w:color w:val="0000FF"/>
            <w:highlight w:val="white"/>
            <w:u w:val="single"/>
          </w:rPr>
          <w:t>treasurer@fawcofoundation.org</w:t>
        </w:r>
      </w:hyperlink>
      <w:r>
        <w:rPr>
          <w:rFonts w:ascii="Arial" w:eastAsia="Arial" w:hAnsi="Arial" w:cs="Arial"/>
          <w:color w:val="333333"/>
          <w:highlight w:val="white"/>
        </w:rPr>
        <w:t xml:space="preserve"> </w:t>
      </w:r>
      <w:r>
        <w:rPr>
          <w:rFonts w:ascii="Arial" w:eastAsia="Arial" w:hAnsi="Arial" w:cs="Arial"/>
          <w:color w:val="000000"/>
          <w:highlight w:val="white"/>
        </w:rPr>
        <w:t>and provide the following information:  </w:t>
      </w:r>
    </w:p>
    <w:p w14:paraId="47C7D42F" w14:textId="77777777" w:rsidR="00EE65CE" w:rsidRDefault="00983DFA">
      <w:pPr>
        <w:numPr>
          <w:ilvl w:val="0"/>
          <w:numId w:val="1"/>
        </w:numPr>
        <w:pBdr>
          <w:top w:val="nil"/>
          <w:left w:val="nil"/>
          <w:bottom w:val="nil"/>
          <w:right w:val="nil"/>
          <w:between w:val="nil"/>
        </w:pBdr>
        <w:jc w:val="both"/>
        <w:rPr>
          <w:highlight w:val="white"/>
        </w:rPr>
      </w:pPr>
      <w:r>
        <w:rPr>
          <w:rFonts w:ascii="Arial" w:eastAsia="Arial" w:hAnsi="Arial" w:cs="Arial"/>
          <w:highlight w:val="white"/>
        </w:rPr>
        <w:t>date of transaction to AFEX</w:t>
      </w:r>
    </w:p>
    <w:p w14:paraId="5823E145" w14:textId="77777777" w:rsidR="00EE65CE" w:rsidRDefault="00983DFA">
      <w:pPr>
        <w:numPr>
          <w:ilvl w:val="0"/>
          <w:numId w:val="1"/>
        </w:numPr>
        <w:pBdr>
          <w:top w:val="nil"/>
          <w:left w:val="nil"/>
          <w:bottom w:val="nil"/>
          <w:right w:val="nil"/>
          <w:between w:val="nil"/>
        </w:pBdr>
        <w:jc w:val="both"/>
        <w:rPr>
          <w:highlight w:val="white"/>
        </w:rPr>
      </w:pPr>
      <w:r>
        <w:rPr>
          <w:rFonts w:ascii="Arial" w:eastAsia="Arial" w:hAnsi="Arial" w:cs="Arial"/>
          <w:highlight w:val="white"/>
        </w:rPr>
        <w:t>amount of transaction</w:t>
      </w:r>
    </w:p>
    <w:p w14:paraId="7385F7DE" w14:textId="77777777" w:rsidR="00EE65CE" w:rsidRDefault="00983DFA">
      <w:pPr>
        <w:numPr>
          <w:ilvl w:val="0"/>
          <w:numId w:val="1"/>
        </w:numPr>
        <w:pBdr>
          <w:top w:val="nil"/>
          <w:left w:val="nil"/>
          <w:bottom w:val="nil"/>
          <w:right w:val="nil"/>
          <w:between w:val="nil"/>
        </w:pBdr>
        <w:jc w:val="both"/>
        <w:rPr>
          <w:highlight w:val="white"/>
        </w:rPr>
      </w:pPr>
      <w:r>
        <w:rPr>
          <w:rFonts w:ascii="Arial" w:eastAsia="Arial" w:hAnsi="Arial" w:cs="Arial"/>
          <w:highlight w:val="white"/>
        </w:rPr>
        <w:t xml:space="preserve">name of account holder </w:t>
      </w:r>
      <w:r>
        <w:rPr>
          <w:rFonts w:ascii="Arial" w:eastAsia="Arial" w:hAnsi="Arial" w:cs="Arial"/>
          <w:highlight w:val="white"/>
          <w:u w:val="single"/>
        </w:rPr>
        <w:t>and</w:t>
      </w:r>
      <w:r>
        <w:rPr>
          <w:rFonts w:ascii="Arial" w:eastAsia="Arial" w:hAnsi="Arial" w:cs="Arial"/>
          <w:highlight w:val="white"/>
        </w:rPr>
        <w:t xml:space="preserve"> who sent the funds</w:t>
      </w:r>
    </w:p>
    <w:p w14:paraId="7582FDC0" w14:textId="77777777" w:rsidR="00EE65CE" w:rsidRDefault="00983DFA">
      <w:pPr>
        <w:numPr>
          <w:ilvl w:val="0"/>
          <w:numId w:val="1"/>
        </w:numPr>
        <w:pBdr>
          <w:top w:val="nil"/>
          <w:left w:val="nil"/>
          <w:bottom w:val="nil"/>
          <w:right w:val="nil"/>
          <w:between w:val="nil"/>
        </w:pBdr>
        <w:shd w:val="clear" w:color="auto" w:fill="FFFFFF"/>
        <w:jc w:val="both"/>
      </w:pPr>
      <w:r>
        <w:rPr>
          <w:rFonts w:ascii="Arial" w:eastAsia="Arial" w:hAnsi="Arial" w:cs="Arial"/>
        </w:rPr>
        <w:t>notation indicating QUILT RAFFLE TIX</w:t>
      </w:r>
    </w:p>
    <w:p w14:paraId="3D4DA390" w14:textId="77777777" w:rsidR="00EE65CE" w:rsidRDefault="00EE65CE">
      <w:pPr>
        <w:pBdr>
          <w:top w:val="nil"/>
          <w:left w:val="nil"/>
          <w:bottom w:val="nil"/>
          <w:right w:val="nil"/>
          <w:between w:val="nil"/>
        </w:pBdr>
        <w:shd w:val="clear" w:color="auto" w:fill="FFFFFF"/>
        <w:ind w:left="720"/>
        <w:jc w:val="both"/>
      </w:pPr>
    </w:p>
    <w:p w14:paraId="6688AC0B" w14:textId="77777777" w:rsidR="00EE65CE" w:rsidRDefault="00983DFA">
      <w:pPr>
        <w:shd w:val="clear" w:color="auto" w:fill="FFFFFF"/>
        <w:ind w:left="720"/>
        <w:jc w:val="both"/>
        <w:rPr>
          <w:rFonts w:ascii="Arial" w:eastAsia="Arial" w:hAnsi="Arial" w:cs="Arial"/>
          <w:color w:val="222222"/>
        </w:rPr>
      </w:pPr>
      <w:r>
        <w:rPr>
          <w:rFonts w:ascii="Arial" w:eastAsia="Arial" w:hAnsi="Arial" w:cs="Arial"/>
        </w:rPr>
        <w:t>If your currency is NOT included in the AFEX Bank Details document OR if you have ANY questions, please contact Kathy at</w:t>
      </w:r>
      <w:r>
        <w:rPr>
          <w:rFonts w:ascii="Arial" w:eastAsia="Arial" w:hAnsi="Arial" w:cs="Arial"/>
          <w:color w:val="0000FF"/>
        </w:rPr>
        <w:t> </w:t>
      </w:r>
      <w:hyperlink r:id="rId11">
        <w:r>
          <w:rPr>
            <w:rFonts w:ascii="Arial" w:eastAsia="Arial" w:hAnsi="Arial" w:cs="Arial"/>
            <w:color w:val="1155CC"/>
            <w:u w:val="single"/>
          </w:rPr>
          <w:t>treasurer@fawcofoundation.org</w:t>
        </w:r>
      </w:hyperlink>
    </w:p>
    <w:p w14:paraId="243D0EF2" w14:textId="77777777" w:rsidR="00EE65CE" w:rsidRDefault="00EE65CE">
      <w:pPr>
        <w:pBdr>
          <w:top w:val="nil"/>
          <w:left w:val="nil"/>
          <w:bottom w:val="nil"/>
          <w:right w:val="nil"/>
          <w:between w:val="nil"/>
        </w:pBdr>
        <w:shd w:val="clear" w:color="auto" w:fill="FFFFFF"/>
        <w:ind w:left="1440"/>
        <w:jc w:val="both"/>
        <w:rPr>
          <w:color w:val="000000"/>
        </w:rPr>
      </w:pPr>
    </w:p>
    <w:p w14:paraId="5573116F" w14:textId="77777777" w:rsidR="00EE65CE" w:rsidRDefault="00EE65CE">
      <w:pPr>
        <w:pBdr>
          <w:top w:val="nil"/>
          <w:left w:val="nil"/>
          <w:bottom w:val="nil"/>
          <w:right w:val="nil"/>
          <w:between w:val="nil"/>
        </w:pBdr>
        <w:shd w:val="clear" w:color="auto" w:fill="FFFFFF"/>
        <w:ind w:left="1440"/>
        <w:jc w:val="both"/>
        <w:rPr>
          <w:rFonts w:ascii="Arial" w:eastAsia="Arial" w:hAnsi="Arial" w:cs="Arial"/>
        </w:rPr>
      </w:pPr>
    </w:p>
    <w:p w14:paraId="3A70C004" w14:textId="77777777" w:rsidR="00EE65CE" w:rsidRDefault="00EE65CE">
      <w:pPr>
        <w:pBdr>
          <w:top w:val="nil"/>
          <w:left w:val="nil"/>
          <w:bottom w:val="nil"/>
          <w:right w:val="nil"/>
          <w:between w:val="nil"/>
        </w:pBdr>
        <w:shd w:val="clear" w:color="auto" w:fill="FFFFFF"/>
        <w:ind w:left="1440"/>
        <w:jc w:val="both"/>
        <w:rPr>
          <w:color w:val="222222"/>
        </w:rPr>
      </w:pPr>
    </w:p>
    <w:p w14:paraId="12833A7D" w14:textId="77777777" w:rsidR="00EE65CE" w:rsidRDefault="00EE65CE">
      <w:pPr>
        <w:shd w:val="clear" w:color="auto" w:fill="FFFFFF"/>
        <w:jc w:val="both"/>
        <w:rPr>
          <w:rFonts w:ascii="Arial" w:eastAsia="Arial" w:hAnsi="Arial" w:cs="Arial"/>
          <w:color w:val="222222"/>
        </w:rPr>
      </w:pPr>
    </w:p>
    <w:p w14:paraId="4F678981" w14:textId="77777777" w:rsidR="00EE65CE" w:rsidRDefault="00983DFA">
      <w:pPr>
        <w:numPr>
          <w:ilvl w:val="0"/>
          <w:numId w:val="2"/>
        </w:num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Cash: If you wish to pay cash for your pre-ordered tickets, bring it to the IM and we will collect it there.</w:t>
      </w:r>
      <w:bookmarkStart w:id="2" w:name="_GoBack"/>
      <w:bookmarkEnd w:id="2"/>
    </w:p>
    <w:p w14:paraId="5212E743" w14:textId="77777777" w:rsidR="00EE65CE" w:rsidRDefault="00EE65CE">
      <w:pPr>
        <w:pBdr>
          <w:top w:val="nil"/>
          <w:left w:val="nil"/>
          <w:bottom w:val="nil"/>
          <w:right w:val="nil"/>
          <w:between w:val="nil"/>
        </w:pBdr>
        <w:shd w:val="clear" w:color="auto" w:fill="FFFFFF"/>
        <w:ind w:left="720"/>
        <w:jc w:val="both"/>
        <w:rPr>
          <w:rFonts w:ascii="Arial" w:eastAsia="Arial" w:hAnsi="Arial" w:cs="Arial"/>
        </w:rPr>
      </w:pPr>
    </w:p>
    <w:p w14:paraId="3A3EE788" w14:textId="77777777" w:rsidR="00EE65CE" w:rsidRPr="004321D7" w:rsidRDefault="00983DFA">
      <w:pPr>
        <w:numPr>
          <w:ilvl w:val="0"/>
          <w:numId w:val="2"/>
        </w:numPr>
        <w:pBdr>
          <w:top w:val="nil"/>
          <w:left w:val="nil"/>
          <w:bottom w:val="nil"/>
          <w:right w:val="nil"/>
          <w:between w:val="nil"/>
        </w:pBdr>
        <w:shd w:val="clear" w:color="auto" w:fill="FFFFFF"/>
        <w:jc w:val="both"/>
        <w:rPr>
          <w:rFonts w:ascii="Arial" w:eastAsia="Arial" w:hAnsi="Arial" w:cs="Arial"/>
          <w:color w:val="FF0000"/>
        </w:rPr>
      </w:pPr>
      <w:r w:rsidRPr="004321D7">
        <w:rPr>
          <w:rFonts w:ascii="Arial" w:eastAsia="Arial" w:hAnsi="Arial" w:cs="Arial"/>
          <w:color w:val="FF0000"/>
        </w:rPr>
        <w:t xml:space="preserve">Please Note, Credit Cards and </w:t>
      </w:r>
      <w:proofErr w:type="spellStart"/>
      <w:r w:rsidRPr="004321D7">
        <w:rPr>
          <w:rFonts w:ascii="Arial" w:eastAsia="Arial" w:hAnsi="Arial" w:cs="Arial"/>
          <w:color w:val="FF0000"/>
        </w:rPr>
        <w:t>Paypal</w:t>
      </w:r>
      <w:proofErr w:type="spellEnd"/>
      <w:r w:rsidRPr="004321D7">
        <w:rPr>
          <w:rFonts w:ascii="Arial" w:eastAsia="Arial" w:hAnsi="Arial" w:cs="Arial"/>
          <w:color w:val="FF0000"/>
        </w:rPr>
        <w:t xml:space="preserve"> </w:t>
      </w:r>
      <w:r w:rsidRPr="004321D7">
        <w:rPr>
          <w:rFonts w:ascii="Arial" w:eastAsia="Arial" w:hAnsi="Arial" w:cs="Arial"/>
          <w:b/>
          <w:color w:val="FF0000"/>
        </w:rPr>
        <w:t>cannot</w:t>
      </w:r>
      <w:r w:rsidRPr="004321D7">
        <w:rPr>
          <w:rFonts w:ascii="Arial" w:eastAsia="Arial" w:hAnsi="Arial" w:cs="Arial"/>
          <w:color w:val="FF0000"/>
        </w:rPr>
        <w:t xml:space="preserve"> be used to pay for raffle tickets!</w:t>
      </w:r>
    </w:p>
    <w:p w14:paraId="1A451F5B" w14:textId="77777777" w:rsidR="00EE65CE" w:rsidRDefault="00EE65CE">
      <w:pPr>
        <w:pBdr>
          <w:top w:val="nil"/>
          <w:left w:val="nil"/>
          <w:bottom w:val="nil"/>
          <w:right w:val="nil"/>
          <w:between w:val="nil"/>
        </w:pBdr>
        <w:shd w:val="clear" w:color="auto" w:fill="FFFFFF"/>
        <w:ind w:left="720"/>
        <w:jc w:val="both"/>
        <w:rPr>
          <w:rFonts w:ascii="Arial" w:eastAsia="Arial" w:hAnsi="Arial" w:cs="Arial"/>
        </w:rPr>
      </w:pPr>
    </w:p>
    <w:p w14:paraId="68D09C74" w14:textId="77777777" w:rsidR="00EE65CE" w:rsidRDefault="00EE65CE">
      <w:pPr>
        <w:pBdr>
          <w:top w:val="nil"/>
          <w:left w:val="nil"/>
          <w:bottom w:val="nil"/>
          <w:right w:val="nil"/>
          <w:between w:val="nil"/>
        </w:pBdr>
        <w:shd w:val="clear" w:color="auto" w:fill="FFFFFF"/>
        <w:jc w:val="both"/>
        <w:rPr>
          <w:rFonts w:ascii="Arial" w:eastAsia="Arial" w:hAnsi="Arial" w:cs="Arial"/>
          <w:color w:val="222222"/>
        </w:rPr>
      </w:pPr>
    </w:p>
    <w:p w14:paraId="260F0966" w14:textId="77777777" w:rsidR="00EE65CE" w:rsidRDefault="00983DFA">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As soon as your order form and money are received, your raffle tickets will be added to the 25</w:t>
      </w:r>
      <w:r>
        <w:rPr>
          <w:rFonts w:ascii="Arial" w:eastAsia="Arial" w:hAnsi="Arial" w:cs="Arial"/>
          <w:vertAlign w:val="superscript"/>
        </w:rPr>
        <w:t>th</w:t>
      </w:r>
      <w:r>
        <w:rPr>
          <w:rFonts w:ascii="Arial" w:eastAsia="Arial" w:hAnsi="Arial" w:cs="Arial"/>
        </w:rPr>
        <w:t xml:space="preserve"> Anniversary FAWCO Friendship Quilt raffle drawing to be held at the IM! </w:t>
      </w:r>
    </w:p>
    <w:p w14:paraId="29E8602E" w14:textId="77777777" w:rsidR="00EE65CE" w:rsidRDefault="00EE65CE">
      <w:pPr>
        <w:pBdr>
          <w:top w:val="nil"/>
          <w:left w:val="nil"/>
          <w:bottom w:val="nil"/>
          <w:right w:val="nil"/>
          <w:between w:val="nil"/>
        </w:pBdr>
        <w:shd w:val="clear" w:color="auto" w:fill="FFFFFF"/>
        <w:jc w:val="both"/>
        <w:rPr>
          <w:rFonts w:ascii="Arial" w:eastAsia="Arial" w:hAnsi="Arial" w:cs="Arial"/>
        </w:rPr>
      </w:pPr>
    </w:p>
    <w:sectPr w:rsidR="00EE65C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81DBC"/>
    <w:multiLevelType w:val="multilevel"/>
    <w:tmpl w:val="F00C8A9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9045F"/>
    <w:multiLevelType w:val="multilevel"/>
    <w:tmpl w:val="D13C6DF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4F401777"/>
    <w:multiLevelType w:val="multilevel"/>
    <w:tmpl w:val="C0308C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CE"/>
    <w:rsid w:val="004321D7"/>
    <w:rsid w:val="00983DFA"/>
    <w:rsid w:val="00EE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9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65C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5CD8"/>
    <w:rPr>
      <w:rFonts w:ascii="Segoe UI" w:hAnsi="Segoe UI" w:cs="Segoe UI"/>
      <w:sz w:val="18"/>
      <w:szCs w:val="18"/>
    </w:rPr>
  </w:style>
  <w:style w:type="paragraph" w:styleId="Listenabsatz">
    <w:name w:val="List Paragraph"/>
    <w:basedOn w:val="Standard"/>
    <w:uiPriority w:val="34"/>
    <w:qFormat/>
    <w:rsid w:val="0076478D"/>
    <w:pPr>
      <w:ind w:left="720"/>
      <w:contextualSpacing/>
    </w:pPr>
  </w:style>
  <w:style w:type="character" w:styleId="Hyperlink">
    <w:name w:val="Hyperlink"/>
    <w:basedOn w:val="Absatz-Standardschriftart"/>
    <w:uiPriority w:val="99"/>
    <w:unhideWhenUsed/>
    <w:rsid w:val="005A5193"/>
    <w:rPr>
      <w:color w:val="0000FF" w:themeColor="hyperlink"/>
      <w:u w:val="single"/>
    </w:rPr>
  </w:style>
  <w:style w:type="character" w:customStyle="1" w:styleId="NichtaufgelsteErwhnung1">
    <w:name w:val="Nicht aufgelöste Erwähnung1"/>
    <w:basedOn w:val="Absatz-Standardschriftart"/>
    <w:uiPriority w:val="99"/>
    <w:semiHidden/>
    <w:unhideWhenUsed/>
    <w:rsid w:val="005A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easurer@fawco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jotformeu.com/9293441614535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treasurer@fawcofoundation.org" TargetMode="External"/><Relationship Id="rId5" Type="http://schemas.openxmlformats.org/officeDocument/2006/relationships/webSettings" Target="webSettings.xml"/><Relationship Id="rId10" Type="http://schemas.openxmlformats.org/officeDocument/2006/relationships/hyperlink" Target="mailto:treasurer@fawcofoundation.org" TargetMode="External"/><Relationship Id="rId4" Type="http://schemas.openxmlformats.org/officeDocument/2006/relationships/settings" Target="settings.xml"/><Relationship Id="rId9" Type="http://schemas.openxmlformats.org/officeDocument/2006/relationships/hyperlink" Target="https://www.fawcofoundation.org/images/stories/Financials/AFEX_Bank_Details_2019_0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fWfRxGM8JSWiRgfaNDF5CgkPQ==">AMUW2mWr1N+iBaECXktAkaam02Ge8QcjIsTlX2MWCha11+iFLzs8mxNBK24hOEdgZTwbrN5n0NGvQ7T56CvDYQJ2bo3DcjwjO1zLWR0d00cew47vT20x6i9SIHCTkbbxdxmu7NJfTYzaGvwPB37MWCVLGWMO/IDM3BP3F7nh5VQGnalQZkSHxkufZFrK8eEVlT2SWeV3Rpc03nCFFyqjRGg7qErxd2vvanpsCX95rxj25p2aC9eZ4dqSeBI7M1nYf+WJ6oaxSlrKRzg6x4+5g2L33S582n0+rXYEwtlxWd3YKLaaOGAltHJgxOKGtFMFjgUDWEFzDbaDt8aUZJG3gWlmjMV4Wy5w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2019-11-26T12:09:00Z</dcterms:created>
  <dcterms:modified xsi:type="dcterms:W3CDTF">2019-11-26T12:09:00Z</dcterms:modified>
</cp:coreProperties>
</file>