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3C4" w:rsidRPr="00907E87" w:rsidRDefault="001C7FA0" w:rsidP="00ED23C4">
      <w:pPr>
        <w:spacing w:before="150" w:after="225"/>
        <w:rPr>
          <w:rFonts w:eastAsia="Times New Roman" w:cs="Lucida Sans Unicode"/>
        </w:rPr>
      </w:pPr>
      <w:r>
        <w:rPr>
          <w:rFonts w:eastAsia="Times New Roman" w:cs="Lucida Sans Unicode"/>
          <w:b/>
          <w:bCs/>
          <w:noProof/>
          <w:lang w:val="fr-FR" w:eastAsia="fr-FR"/>
        </w:rPr>
        <w:drawing>
          <wp:anchor distT="0" distB="0" distL="114300" distR="114300" simplePos="0" relativeHeight="251661312" behindDoc="0" locked="0" layoutInCell="1" allowOverlap="1">
            <wp:simplePos x="0" y="0"/>
            <wp:positionH relativeFrom="column">
              <wp:posOffset>5099050</wp:posOffset>
            </wp:positionH>
            <wp:positionV relativeFrom="paragraph">
              <wp:posOffset>-114300</wp:posOffset>
            </wp:positionV>
            <wp:extent cx="546100" cy="711200"/>
            <wp:effectExtent l="25400" t="0" r="0" b="0"/>
            <wp:wrapTight wrapText="bothSides">
              <wp:wrapPolygon edited="0">
                <wp:start x="7033" y="0"/>
                <wp:lineTo x="0" y="1543"/>
                <wp:lineTo x="-1005" y="20829"/>
                <wp:lineTo x="21098" y="20829"/>
                <wp:lineTo x="20093" y="13114"/>
                <wp:lineTo x="20093" y="12343"/>
                <wp:lineTo x="21098" y="8486"/>
                <wp:lineTo x="20093" y="1543"/>
                <wp:lineTo x="13060" y="0"/>
                <wp:lineTo x="7033" y="0"/>
              </wp:wrapPolygon>
            </wp:wrapTight>
            <wp:docPr id="12" name="" descr="Target Program GLOBELogo.jpg"/>
            <wp:cNvGraphicFramePr/>
            <a:graphic xmlns:a="http://schemas.openxmlformats.org/drawingml/2006/main">
              <a:graphicData uri="http://schemas.openxmlformats.org/drawingml/2006/picture">
                <pic:pic xmlns:pic="http://schemas.openxmlformats.org/drawingml/2006/picture">
                  <pic:nvPicPr>
                    <pic:cNvPr id="0" name="Target Program GLOBELogo.jpg"/>
                    <pic:cNvPicPr/>
                  </pic:nvPicPr>
                  <pic:blipFill>
                    <a:blip r:embed="rId6" cstate="print"/>
                    <a:stretch>
                      <a:fillRect/>
                    </a:stretch>
                  </pic:blipFill>
                  <pic:spPr>
                    <a:xfrm>
                      <a:off x="0" y="0"/>
                      <a:ext cx="546100" cy="711200"/>
                    </a:xfrm>
                    <a:prstGeom prst="rect">
                      <a:avLst/>
                    </a:prstGeom>
                  </pic:spPr>
                </pic:pic>
              </a:graphicData>
            </a:graphic>
          </wp:anchor>
        </w:drawing>
      </w:r>
      <w:r w:rsidR="00ED23C4">
        <w:rPr>
          <w:rFonts w:eastAsia="Times New Roman" w:cs="Lucida Sans Unicode"/>
          <w:b/>
          <w:bCs/>
        </w:rPr>
        <w:t xml:space="preserve">FAWCO, </w:t>
      </w:r>
      <w:r w:rsidR="00ED23C4" w:rsidRPr="00E40A2C">
        <w:rPr>
          <w:rFonts w:eastAsia="Times New Roman" w:cs="Lucida Sans Unicode"/>
          <w:b/>
          <w:bCs/>
        </w:rPr>
        <w:t>The Federation of American Women's Clubs Overseas,</w:t>
      </w:r>
      <w:r w:rsidR="00ED23C4">
        <w:rPr>
          <w:rFonts w:eastAsia="Times New Roman" w:cs="Lucida Sans Unicode"/>
          <w:b/>
          <w:bCs/>
        </w:rPr>
        <w:t xml:space="preserve"> Inc.</w:t>
      </w:r>
      <w:r w:rsidR="00ED23C4" w:rsidRPr="00E40A2C">
        <w:rPr>
          <w:rFonts w:eastAsia="Times New Roman" w:cs="Lucida Sans Unicode"/>
          <w:b/>
          <w:bCs/>
        </w:rPr>
        <w:t xml:space="preserve"> is an international network of over 70 independent organizations</w:t>
      </w:r>
      <w:r w:rsidR="00ED23C4">
        <w:rPr>
          <w:rFonts w:eastAsia="Times New Roman" w:cs="Lucida Sans Unicode"/>
          <w:b/>
          <w:bCs/>
        </w:rPr>
        <w:t xml:space="preserve"> whose m</w:t>
      </w:r>
      <w:r w:rsidR="00ED23C4" w:rsidRPr="00E40A2C">
        <w:rPr>
          <w:rFonts w:eastAsia="Times New Roman" w:cs="Lucida Sans Unicode"/>
          <w:b/>
          <w:bCs/>
        </w:rPr>
        <w:t>ission</w:t>
      </w:r>
      <w:r w:rsidR="00ED23C4">
        <w:rPr>
          <w:rFonts w:eastAsia="Times New Roman" w:cs="Lucida Sans Unicode"/>
          <w:b/>
          <w:bCs/>
        </w:rPr>
        <w:t>:</w:t>
      </w:r>
    </w:p>
    <w:p w:rsidR="00ED23C4" w:rsidRPr="00907E87" w:rsidRDefault="00ED23C4" w:rsidP="00ED23C4">
      <w:pPr>
        <w:numPr>
          <w:ilvl w:val="0"/>
          <w:numId w:val="1"/>
        </w:numPr>
        <w:spacing w:before="100" w:beforeAutospacing="1" w:after="100" w:afterAutospacing="1"/>
        <w:ind w:left="120"/>
        <w:rPr>
          <w:rFonts w:eastAsia="Times New Roman" w:cs="Lucida Sans Unicode"/>
        </w:rPr>
      </w:pPr>
      <w:r w:rsidRPr="00907E87">
        <w:rPr>
          <w:rFonts w:eastAsia="Times New Roman" w:cs="Lucida Sans Unicode"/>
        </w:rPr>
        <w:t>To serve as a resource and channel of information among its members;</w:t>
      </w:r>
    </w:p>
    <w:p w:rsidR="00ED23C4" w:rsidRPr="00907E87" w:rsidRDefault="00ED23C4" w:rsidP="00ED23C4">
      <w:pPr>
        <w:numPr>
          <w:ilvl w:val="0"/>
          <w:numId w:val="1"/>
        </w:numPr>
        <w:spacing w:before="100" w:beforeAutospacing="1" w:after="100" w:afterAutospacing="1"/>
        <w:ind w:left="120"/>
        <w:rPr>
          <w:rFonts w:eastAsia="Times New Roman" w:cs="Lucida Sans Unicode"/>
        </w:rPr>
      </w:pPr>
      <w:r w:rsidRPr="00907E87">
        <w:rPr>
          <w:rFonts w:eastAsia="Times New Roman" w:cs="Lucida Sans Unicode"/>
        </w:rPr>
        <w:t xml:space="preserve">To provide a voice for American women abroad and to support the rights of all Americans worldwide; </w:t>
      </w:r>
    </w:p>
    <w:p w:rsidR="00ED23C4" w:rsidRDefault="00ED23C4" w:rsidP="00ED23C4">
      <w:pPr>
        <w:numPr>
          <w:ilvl w:val="0"/>
          <w:numId w:val="1"/>
        </w:numPr>
        <w:spacing w:before="100" w:beforeAutospacing="1" w:after="100" w:afterAutospacing="1"/>
        <w:ind w:left="120"/>
        <w:rPr>
          <w:rFonts w:eastAsia="Times New Roman" w:cs="Lucida Sans Unicode"/>
        </w:rPr>
      </w:pPr>
      <w:r w:rsidRPr="00907E87">
        <w:rPr>
          <w:rFonts w:eastAsia="Times New Roman" w:cs="Lucida Sans Unicode"/>
        </w:rPr>
        <w:t>To contribute actively to the global community with a specific focus on education, the natural and human environment, multicultural understanding and international goodwill</w:t>
      </w:r>
    </w:p>
    <w:p w:rsidR="00ED23C4" w:rsidRDefault="00ED23C4" w:rsidP="00ED23C4">
      <w:pPr>
        <w:autoSpaceDE w:val="0"/>
        <w:autoSpaceDN w:val="0"/>
        <w:adjustRightInd w:val="0"/>
        <w:rPr>
          <w:rFonts w:cs="Arial"/>
          <w:i/>
          <w:szCs w:val="18"/>
        </w:rPr>
      </w:pPr>
      <w:r w:rsidRPr="00E40A2C">
        <w:rPr>
          <w:rFonts w:cs="Arial"/>
          <w:b/>
          <w:bCs/>
        </w:rPr>
        <w:t>The FAWCO Target Program</w:t>
      </w:r>
      <w:r w:rsidRPr="00E40A2C">
        <w:rPr>
          <w:rFonts w:cs="Arial"/>
        </w:rPr>
        <w:t xml:space="preserve"> is a </w:t>
      </w:r>
      <w:proofErr w:type="gramStart"/>
      <w:r w:rsidRPr="00E40A2C">
        <w:rPr>
          <w:rFonts w:cs="Arial"/>
        </w:rPr>
        <w:t>four year</w:t>
      </w:r>
      <w:proofErr w:type="gramEnd"/>
      <w:r w:rsidRPr="00E40A2C">
        <w:rPr>
          <w:rFonts w:cs="Arial"/>
        </w:rPr>
        <w:t xml:space="preserve"> program to bring a critical global issue to the attention of FAWCO </w:t>
      </w:r>
      <w:r>
        <w:rPr>
          <w:rFonts w:cs="Arial"/>
        </w:rPr>
        <w:t>organizations,</w:t>
      </w:r>
      <w:r w:rsidRPr="00E40A2C">
        <w:rPr>
          <w:rFonts w:cs="Arial"/>
        </w:rPr>
        <w:t xml:space="preserve"> their members and to the world.  </w:t>
      </w:r>
      <w:r w:rsidRPr="00E40A2C">
        <w:rPr>
          <w:rFonts w:cs="Arial"/>
          <w:bCs/>
        </w:rPr>
        <w:t xml:space="preserve">It is </w:t>
      </w:r>
      <w:r w:rsidRPr="00E40A2C">
        <w:rPr>
          <w:rFonts w:cs="Arial"/>
        </w:rPr>
        <w:t xml:space="preserve">a focused strategy of first education/awareness and then project fundraising that highlights an issue and look for ways to solve the problem and in doing so assists in attaining the UN Millennium Goals.   The issue selected for the first Target program is access to safe clean drinking water, part of the UN Millennium Goal of environmental </w:t>
      </w:r>
      <w:proofErr w:type="gramStart"/>
      <w:r w:rsidRPr="00E40A2C">
        <w:rPr>
          <w:rFonts w:cs="Arial"/>
        </w:rPr>
        <w:t>sustainability which</w:t>
      </w:r>
      <w:proofErr w:type="gramEnd"/>
      <w:r w:rsidRPr="00E40A2C">
        <w:rPr>
          <w:rFonts w:cs="Arial"/>
        </w:rPr>
        <w:t xml:space="preserve"> is to, “</w:t>
      </w:r>
      <w:r w:rsidRPr="00E40A2C">
        <w:rPr>
          <w:rFonts w:cs="Arial"/>
          <w:i/>
        </w:rPr>
        <w:t>h</w:t>
      </w:r>
      <w:r w:rsidRPr="00E40A2C">
        <w:rPr>
          <w:rFonts w:cs="Arial"/>
          <w:i/>
          <w:szCs w:val="18"/>
        </w:rPr>
        <w:t>alve, by 2015, the proportion of the population without sustainable access to safe drinking water and basic sanitation.</w:t>
      </w:r>
    </w:p>
    <w:p w:rsidR="00ED23C4" w:rsidRPr="00907E87" w:rsidRDefault="00ED23C4" w:rsidP="00ED23C4">
      <w:pPr>
        <w:autoSpaceDE w:val="0"/>
        <w:autoSpaceDN w:val="0"/>
        <w:adjustRightInd w:val="0"/>
        <w:rPr>
          <w:rFonts w:cs="Arial"/>
          <w:i/>
          <w:szCs w:val="18"/>
        </w:rPr>
      </w:pPr>
    </w:p>
    <w:p w:rsidR="00ED23C4" w:rsidRDefault="00ED23C4" w:rsidP="00ED23C4">
      <w:pPr>
        <w:rPr>
          <w:rFonts w:ascii="Calibri" w:hAnsi="Calibri" w:cs="Helvetica"/>
          <w:color w:val="333333"/>
        </w:rPr>
      </w:pPr>
      <w:r w:rsidRPr="00E40A2C">
        <w:rPr>
          <w:rFonts w:ascii="Calibri" w:hAnsi="Calibri" w:cs="Helvetica"/>
          <w:b/>
          <w:color w:val="333333"/>
        </w:rPr>
        <w:t>The FAWCO Target Water Project</w:t>
      </w:r>
      <w:r w:rsidRPr="00E40A2C">
        <w:rPr>
          <w:rFonts w:ascii="Calibri" w:hAnsi="Calibri" w:cs="Helvetica"/>
          <w:color w:val="333333"/>
        </w:rPr>
        <w:t xml:space="preserve"> is an important part of </w:t>
      </w:r>
      <w:proofErr w:type="spellStart"/>
      <w:r w:rsidRPr="00E40A2C">
        <w:rPr>
          <w:rFonts w:ascii="Calibri" w:hAnsi="Calibri" w:cs="Helvetica"/>
          <w:color w:val="333333"/>
        </w:rPr>
        <w:t>FAWCO´s</w:t>
      </w:r>
      <w:proofErr w:type="spellEnd"/>
      <w:r w:rsidRPr="00E40A2C">
        <w:rPr>
          <w:rFonts w:ascii="Calibri" w:hAnsi="Calibri" w:cs="Helvetica"/>
          <w:color w:val="333333"/>
        </w:rPr>
        <w:t xml:space="preserve"> commitment as a recognized NGO at the UN to support the </w:t>
      </w:r>
      <w:r>
        <w:rPr>
          <w:rFonts w:ascii="Calibri" w:hAnsi="Calibri" w:cs="Helvetica"/>
          <w:color w:val="333333"/>
        </w:rPr>
        <w:t>UN Millennium Development Goals.</w:t>
      </w:r>
      <w:r w:rsidRPr="00E40A2C">
        <w:rPr>
          <w:rFonts w:ascii="Calibri" w:hAnsi="Calibri" w:cs="Helvetica"/>
          <w:color w:val="333333"/>
        </w:rPr>
        <w:t xml:space="preserve"> </w:t>
      </w:r>
      <w:r w:rsidRPr="00E40A2C">
        <w:rPr>
          <w:rFonts w:ascii="Calibri" w:hAnsi="Calibri" w:cs="Helvetica"/>
          <w:b/>
          <w:color w:val="333333"/>
        </w:rPr>
        <w:t xml:space="preserve">Tabitha, Cambodia - Wells for Clean Water </w:t>
      </w:r>
      <w:r w:rsidRPr="005C1B5B">
        <w:rPr>
          <w:rFonts w:ascii="Calibri" w:hAnsi="Calibri" w:cs="Helvetica"/>
          <w:color w:val="333333"/>
        </w:rPr>
        <w:t>will b</w:t>
      </w:r>
      <w:r>
        <w:rPr>
          <w:rFonts w:ascii="Calibri" w:hAnsi="Calibri" w:cs="Helvetica"/>
          <w:b/>
          <w:color w:val="333333"/>
        </w:rPr>
        <w:t>e</w:t>
      </w:r>
      <w:r w:rsidRPr="00E40A2C">
        <w:rPr>
          <w:rFonts w:ascii="Calibri" w:hAnsi="Calibri" w:cs="Helvetica"/>
          <w:color w:val="333333"/>
        </w:rPr>
        <w:t xml:space="preserve"> the recipient of the FAWCO clubs’ fund raising efforts. </w:t>
      </w:r>
      <w:r>
        <w:rPr>
          <w:rFonts w:ascii="Calibri" w:hAnsi="Calibri" w:cs="Helvetica"/>
          <w:color w:val="333333"/>
        </w:rPr>
        <w:t xml:space="preserve"> </w:t>
      </w:r>
    </w:p>
    <w:p w:rsidR="00ED23C4" w:rsidRDefault="00ED23C4" w:rsidP="00ED23C4">
      <w:pPr>
        <w:rPr>
          <w:rFonts w:ascii="Calibri" w:hAnsi="Calibri" w:cs="Helvetica"/>
          <w:color w:val="333333"/>
        </w:rPr>
      </w:pPr>
    </w:p>
    <w:p w:rsidR="00ED23C4" w:rsidRDefault="00ED23C4" w:rsidP="00ED23C4">
      <w:pPr>
        <w:rPr>
          <w:rFonts w:ascii="Calibri" w:hAnsi="Calibri" w:cs="Helvetica"/>
          <w:color w:val="333333"/>
        </w:rPr>
      </w:pPr>
      <w:r w:rsidRPr="005C1B5B">
        <w:rPr>
          <w:rFonts w:ascii="Calibri" w:hAnsi="Calibri" w:cs="Helvetica"/>
          <w:b/>
          <w:color w:val="333333"/>
        </w:rPr>
        <w:t>The FAWCO Foundation</w:t>
      </w:r>
      <w:r>
        <w:rPr>
          <w:rFonts w:ascii="Calibri" w:hAnsi="Calibri" w:cs="Helvetica"/>
          <w:color w:val="333333"/>
        </w:rPr>
        <w:t xml:space="preserve">, the philanthropic arm of FAWCO, is supporting FAWCO Member organizations with the fundraising for the FAWCO Water Target Project.  They have already begun to receive donations for the project and in June 2011theywill launch </w:t>
      </w:r>
      <w:r w:rsidRPr="005C1B5B">
        <w:rPr>
          <w:rFonts w:ascii="Calibri" w:hAnsi="Calibri" w:cs="Helvetica"/>
          <w:b/>
          <w:color w:val="333333"/>
        </w:rPr>
        <w:t>“Well” Deserved De</w:t>
      </w:r>
      <w:r>
        <w:rPr>
          <w:rFonts w:ascii="Calibri" w:hAnsi="Calibri" w:cs="Helvetica"/>
          <w:b/>
          <w:color w:val="333333"/>
        </w:rPr>
        <w:t>s</w:t>
      </w:r>
      <w:r w:rsidRPr="005C1B5B">
        <w:rPr>
          <w:rFonts w:ascii="Calibri" w:hAnsi="Calibri" w:cs="Helvetica"/>
          <w:b/>
          <w:color w:val="333333"/>
        </w:rPr>
        <w:t>serts</w:t>
      </w:r>
      <w:r>
        <w:rPr>
          <w:rFonts w:ascii="Calibri" w:hAnsi="Calibri" w:cs="Helvetica"/>
          <w:color w:val="333333"/>
        </w:rPr>
        <w:t>, a web-based campaign to aid individual FAWCO Member organizations with fundraising for this project.  Assisting an international network of organizations large and small with ideas, by providing guidelines and support with the aim of putting the “fun” back into fundraising.  “</w:t>
      </w:r>
      <w:r w:rsidRPr="005503FB">
        <w:rPr>
          <w:rFonts w:ascii="Calibri" w:hAnsi="Calibri" w:cs="Helvetica"/>
          <w:b/>
          <w:color w:val="333333"/>
        </w:rPr>
        <w:t>Well” Deserved Desserts</w:t>
      </w:r>
      <w:r>
        <w:rPr>
          <w:rFonts w:ascii="Calibri" w:hAnsi="Calibri" w:cs="Helvetica"/>
          <w:color w:val="333333"/>
        </w:rPr>
        <w:t xml:space="preserve"> will run through December 2012.  An update on the campaign will be made at the FAWCO Conference in Dublin in March 2012 and the final results will be announced at the FAWCO Conference in March 2013.  </w:t>
      </w:r>
    </w:p>
    <w:p w:rsidR="00ED23C4" w:rsidRDefault="00ED23C4" w:rsidP="00ED23C4">
      <w:pPr>
        <w:rPr>
          <w:rFonts w:ascii="Calibri" w:hAnsi="Calibri" w:cs="Helvetica"/>
          <w:color w:val="333333"/>
        </w:rPr>
      </w:pPr>
    </w:p>
    <w:p w:rsidR="00ED23C4" w:rsidRDefault="00ED23C4" w:rsidP="00213877">
      <w:pPr>
        <w:outlineLvl w:val="0"/>
        <w:rPr>
          <w:rFonts w:eastAsia="Times New Roman" w:cs="Lucida Sans Unicode"/>
          <w:b/>
          <w:bCs/>
          <w:sz w:val="28"/>
        </w:rPr>
      </w:pPr>
      <w:r>
        <w:rPr>
          <w:rFonts w:eastAsia="Times New Roman" w:cs="Lucida Sans Unicode"/>
          <w:b/>
          <w:bCs/>
          <w:sz w:val="28"/>
        </w:rPr>
        <w:t xml:space="preserve">    </w:t>
      </w:r>
      <w:r w:rsidRPr="005B1FE0">
        <w:rPr>
          <w:rFonts w:eastAsia="Times New Roman" w:cs="Lucida Sans Unicode"/>
          <w:b/>
          <w:bCs/>
          <w:sz w:val="28"/>
        </w:rPr>
        <w:t>THE FAWCO TARGET WATER PROJECT</w:t>
      </w:r>
    </w:p>
    <w:p w:rsidR="00ED23C4" w:rsidRPr="00EA71A3" w:rsidRDefault="00ED23C4" w:rsidP="00213877">
      <w:pPr>
        <w:outlineLvl w:val="0"/>
        <w:rPr>
          <w:b/>
          <w:sz w:val="28"/>
        </w:rPr>
      </w:pPr>
      <w:r>
        <w:rPr>
          <w:b/>
          <w:sz w:val="28"/>
        </w:rPr>
        <w:t xml:space="preserve">    </w:t>
      </w:r>
      <w:r w:rsidRPr="00EA71A3">
        <w:rPr>
          <w:b/>
          <w:sz w:val="28"/>
        </w:rPr>
        <w:t>TABITHA CAMBODIA-WELLS FOR CLEAN WATER</w:t>
      </w:r>
    </w:p>
    <w:p w:rsidR="00ED23C4" w:rsidRDefault="00ED23C4" w:rsidP="00ED23C4">
      <w:pPr>
        <w:rPr>
          <w:rFonts w:eastAsia="Times New Roman" w:cs="Lucida Sans Unicode"/>
          <w:b/>
          <w:bCs/>
          <w:i/>
          <w:sz w:val="28"/>
        </w:rPr>
      </w:pPr>
    </w:p>
    <w:p w:rsidR="00ED23C4" w:rsidRDefault="00ED23C4" w:rsidP="00ED23C4">
      <w:pPr>
        <w:rPr>
          <w:b/>
        </w:rPr>
      </w:pPr>
    </w:p>
    <w:p w:rsidR="00ED23C4" w:rsidRDefault="00ED23C4" w:rsidP="00ED23C4">
      <w:r>
        <w:t>Tabitha, Cambodia -</w:t>
      </w:r>
      <w:r w:rsidRPr="003636C3">
        <w:t xml:space="preserve">Wells for Clean Water was </w:t>
      </w:r>
      <w:r>
        <w:t>one of</w:t>
      </w:r>
      <w:r w:rsidRPr="003636C3">
        <w:t xml:space="preserve"> 12 proposals </w:t>
      </w:r>
      <w:r>
        <w:t xml:space="preserve">submitted </w:t>
      </w:r>
      <w:r w:rsidRPr="003636C3">
        <w:t xml:space="preserve">for the FAWCO Target Water Project.  </w:t>
      </w:r>
      <w:r>
        <w:t>It was selected from the three finalists by a vote of FAWCO Member organizations.</w:t>
      </w:r>
    </w:p>
    <w:p w:rsidR="00ED23C4" w:rsidRDefault="00ED23C4" w:rsidP="00ED23C4">
      <w:pPr>
        <w:pStyle w:val="NormalWeb"/>
        <w:rPr>
          <w:rFonts w:asciiTheme="minorHAnsi" w:eastAsiaTheme="minorHAnsi" w:hAnsiTheme="minorHAnsi" w:cstheme="minorBidi"/>
          <w:noProof/>
          <w:sz w:val="22"/>
          <w:szCs w:val="22"/>
        </w:rPr>
      </w:pPr>
      <w:r>
        <w:rPr>
          <w:rFonts w:asciiTheme="minorHAnsi" w:hAnsiTheme="minorHAnsi" w:cs="Lucida Sans Unicode"/>
          <w:sz w:val="22"/>
          <w:szCs w:val="22"/>
          <w:lang w:val="en-GB"/>
        </w:rPr>
        <w:t>T</w:t>
      </w:r>
      <w:proofErr w:type="spellStart"/>
      <w:r w:rsidRPr="003636C3">
        <w:rPr>
          <w:rFonts w:asciiTheme="minorHAnsi" w:hAnsiTheme="minorHAnsi"/>
          <w:sz w:val="22"/>
          <w:szCs w:val="22"/>
        </w:rPr>
        <w:t>abitha</w:t>
      </w:r>
      <w:proofErr w:type="spellEnd"/>
      <w:r w:rsidRPr="003636C3">
        <w:rPr>
          <w:rFonts w:asciiTheme="minorHAnsi" w:hAnsiTheme="minorHAnsi"/>
          <w:sz w:val="22"/>
          <w:szCs w:val="22"/>
        </w:rPr>
        <w:t xml:space="preserve"> –Cambodia was started in 1994.  It</w:t>
      </w:r>
      <w:r>
        <w:rPr>
          <w:rFonts w:asciiTheme="minorHAnsi" w:hAnsiTheme="minorHAnsi"/>
          <w:sz w:val="22"/>
          <w:szCs w:val="22"/>
        </w:rPr>
        <w:t xml:space="preserve">s </w:t>
      </w:r>
      <w:r>
        <w:rPr>
          <w:rFonts w:asciiTheme="minorHAnsi" w:hAnsiTheme="minorHAnsi" w:cs="Helvetica"/>
          <w:color w:val="333333"/>
          <w:sz w:val="22"/>
          <w:szCs w:val="22"/>
        </w:rPr>
        <w:t>a</w:t>
      </w:r>
      <w:r w:rsidRPr="003636C3">
        <w:rPr>
          <w:rFonts w:asciiTheme="minorHAnsi" w:hAnsiTheme="minorHAnsi" w:cs="Helvetica"/>
          <w:color w:val="333333"/>
          <w:sz w:val="22"/>
          <w:szCs w:val="22"/>
        </w:rPr>
        <w:t xml:space="preserve">ctivities </w:t>
      </w:r>
      <w:r>
        <w:rPr>
          <w:rFonts w:asciiTheme="minorHAnsi" w:hAnsiTheme="minorHAnsi" w:cs="Helvetica"/>
          <w:color w:val="333333"/>
          <w:sz w:val="22"/>
          <w:szCs w:val="22"/>
        </w:rPr>
        <w:t>are to help t</w:t>
      </w:r>
      <w:r w:rsidRPr="003636C3">
        <w:rPr>
          <w:rFonts w:asciiTheme="minorHAnsi" w:hAnsiTheme="minorHAnsi" w:cs="Helvetica"/>
          <w:color w:val="333333"/>
          <w:sz w:val="22"/>
          <w:szCs w:val="22"/>
        </w:rPr>
        <w:t xml:space="preserve">hose people </w:t>
      </w:r>
      <w:r>
        <w:rPr>
          <w:rFonts w:asciiTheme="minorHAnsi" w:hAnsiTheme="minorHAnsi" w:cs="Helvetica"/>
          <w:color w:val="333333"/>
          <w:sz w:val="22"/>
          <w:szCs w:val="22"/>
        </w:rPr>
        <w:t xml:space="preserve">whose lives </w:t>
      </w:r>
      <w:r w:rsidRPr="003636C3">
        <w:rPr>
          <w:rFonts w:asciiTheme="minorHAnsi" w:hAnsiTheme="minorHAnsi" w:cs="Helvetica"/>
          <w:color w:val="333333"/>
          <w:sz w:val="22"/>
          <w:szCs w:val="22"/>
        </w:rPr>
        <w:t xml:space="preserve">were decimated by a </w:t>
      </w:r>
      <w:proofErr w:type="spellStart"/>
      <w:r>
        <w:rPr>
          <w:rFonts w:asciiTheme="minorHAnsi" w:hAnsiTheme="minorHAnsi" w:cs="Helvetica"/>
          <w:color w:val="333333"/>
          <w:sz w:val="22"/>
          <w:szCs w:val="22"/>
        </w:rPr>
        <w:t>Pol</w:t>
      </w:r>
      <w:proofErr w:type="spellEnd"/>
      <w:r>
        <w:rPr>
          <w:rFonts w:asciiTheme="minorHAnsi" w:hAnsiTheme="minorHAnsi" w:cs="Helvetica"/>
          <w:color w:val="333333"/>
          <w:sz w:val="22"/>
          <w:szCs w:val="22"/>
        </w:rPr>
        <w:t xml:space="preserve"> </w:t>
      </w:r>
      <w:proofErr w:type="gramStart"/>
      <w:r>
        <w:rPr>
          <w:rFonts w:asciiTheme="minorHAnsi" w:hAnsiTheme="minorHAnsi" w:cs="Helvetica"/>
          <w:color w:val="333333"/>
          <w:sz w:val="22"/>
          <w:szCs w:val="22"/>
        </w:rPr>
        <w:t>Pot,</w:t>
      </w:r>
      <w:proofErr w:type="gramEnd"/>
      <w:r>
        <w:rPr>
          <w:rFonts w:asciiTheme="minorHAnsi" w:hAnsiTheme="minorHAnsi" w:cs="Helvetica"/>
          <w:color w:val="333333"/>
          <w:sz w:val="22"/>
          <w:szCs w:val="22"/>
        </w:rPr>
        <w:t xml:space="preserve"> a </w:t>
      </w:r>
      <w:r w:rsidRPr="003636C3">
        <w:rPr>
          <w:rFonts w:asciiTheme="minorHAnsi" w:hAnsiTheme="minorHAnsi" w:cs="Helvetica"/>
          <w:color w:val="333333"/>
          <w:sz w:val="22"/>
          <w:szCs w:val="22"/>
        </w:rPr>
        <w:t xml:space="preserve">regime that promoted enforced starvation, mass executions, and slave labor </w:t>
      </w:r>
      <w:r>
        <w:rPr>
          <w:rFonts w:asciiTheme="minorHAnsi" w:hAnsiTheme="minorHAnsi" w:cs="Helvetica"/>
          <w:color w:val="333333"/>
          <w:sz w:val="22"/>
          <w:szCs w:val="22"/>
        </w:rPr>
        <w:t>and</w:t>
      </w:r>
      <w:r w:rsidRPr="003636C3">
        <w:rPr>
          <w:rFonts w:ascii="Calibri" w:hAnsi="Calibri" w:cs="Lucida Sans Unicode"/>
          <w:sz w:val="22"/>
          <w:szCs w:val="22"/>
          <w:lang w:val="en-GB"/>
        </w:rPr>
        <w:t xml:space="preserve"> decimated the</w:t>
      </w:r>
      <w:r>
        <w:rPr>
          <w:rFonts w:asciiTheme="minorHAnsi" w:hAnsiTheme="minorHAnsi" w:cs="Lucida Sans Unicode"/>
          <w:sz w:val="22"/>
          <w:szCs w:val="22"/>
          <w:lang w:val="en-GB"/>
        </w:rPr>
        <w:t xml:space="preserve"> Cambodian population.  It</w:t>
      </w:r>
      <w:r w:rsidRPr="003636C3">
        <w:rPr>
          <w:rFonts w:ascii="Calibri" w:hAnsi="Calibri" w:cs="Lucida Sans Unicode"/>
          <w:sz w:val="22"/>
          <w:szCs w:val="22"/>
          <w:lang w:val="en-GB"/>
        </w:rPr>
        <w:t xml:space="preserve"> </w:t>
      </w:r>
      <w:r w:rsidRPr="003636C3">
        <w:rPr>
          <w:rFonts w:asciiTheme="minorHAnsi" w:hAnsiTheme="minorHAnsi" w:cs="Lucida Sans Unicode"/>
          <w:sz w:val="22"/>
          <w:szCs w:val="22"/>
          <w:lang w:val="en-GB"/>
        </w:rPr>
        <w:t>destroy</w:t>
      </w:r>
      <w:r>
        <w:rPr>
          <w:rFonts w:asciiTheme="minorHAnsi" w:hAnsiTheme="minorHAnsi" w:cs="Lucida Sans Unicode"/>
          <w:sz w:val="22"/>
          <w:szCs w:val="22"/>
          <w:lang w:val="en-GB"/>
        </w:rPr>
        <w:t xml:space="preserve">ed </w:t>
      </w:r>
      <w:r w:rsidRPr="003636C3">
        <w:rPr>
          <w:rFonts w:asciiTheme="minorHAnsi" w:hAnsiTheme="minorHAnsi" w:cs="Lucida Sans Unicode"/>
          <w:sz w:val="22"/>
          <w:szCs w:val="22"/>
          <w:lang w:val="en-GB"/>
        </w:rPr>
        <w:t>the</w:t>
      </w:r>
      <w:r w:rsidRPr="003636C3">
        <w:rPr>
          <w:rFonts w:ascii="Calibri" w:hAnsi="Calibri" w:cs="Lucida Sans Unicode"/>
          <w:sz w:val="22"/>
          <w:szCs w:val="22"/>
          <w:lang w:val="en-GB"/>
        </w:rPr>
        <w:t xml:space="preserve"> social, moral and economic</w:t>
      </w:r>
      <w:r w:rsidRPr="00372CE2">
        <w:rPr>
          <w:rFonts w:ascii="Calibri" w:hAnsi="Calibri" w:cs="Lucida Sans Unicode"/>
          <w:sz w:val="22"/>
          <w:szCs w:val="22"/>
        </w:rPr>
        <w:t xml:space="preserve"> fiber</w:t>
      </w:r>
      <w:r w:rsidRPr="003636C3">
        <w:rPr>
          <w:rFonts w:ascii="Calibri" w:hAnsi="Calibri" w:cs="Lucida Sans Unicode"/>
          <w:sz w:val="22"/>
          <w:szCs w:val="22"/>
          <w:lang w:val="en-GB"/>
        </w:rPr>
        <w:t xml:space="preserve"> of the country </w:t>
      </w:r>
      <w:r w:rsidRPr="003636C3">
        <w:rPr>
          <w:rFonts w:ascii="Calibri" w:hAnsi="Calibri" w:cs="Lucida Sans Unicode"/>
          <w:sz w:val="22"/>
          <w:szCs w:val="22"/>
          <w:u w:val="single"/>
          <w:lang w:val="en-GB"/>
        </w:rPr>
        <w:t>and</w:t>
      </w:r>
      <w:r w:rsidRPr="003636C3">
        <w:rPr>
          <w:rFonts w:ascii="Calibri" w:hAnsi="Calibri" w:cs="Lucida Sans Unicode"/>
          <w:sz w:val="22"/>
          <w:szCs w:val="22"/>
          <w:lang w:val="en-GB"/>
        </w:rPr>
        <w:t xml:space="preserve"> most wells in countryside</w:t>
      </w:r>
      <w:r>
        <w:rPr>
          <w:rFonts w:asciiTheme="minorHAnsi" w:hAnsiTheme="minorHAnsi" w:cs="Lucida Sans Unicode"/>
          <w:sz w:val="22"/>
          <w:szCs w:val="22"/>
          <w:lang w:val="en-GB"/>
        </w:rPr>
        <w:t>.</w:t>
      </w:r>
    </w:p>
    <w:p w:rsidR="00ED23C4" w:rsidRPr="00372CE2" w:rsidRDefault="00ED23C4" w:rsidP="00ED23C4">
      <w:pPr>
        <w:pStyle w:val="NormalWeb"/>
        <w:rPr>
          <w:rFonts w:asciiTheme="minorHAnsi" w:hAnsiTheme="minorHAnsi" w:cs="Helvetica"/>
          <w:color w:val="333333"/>
          <w:sz w:val="22"/>
          <w:szCs w:val="22"/>
        </w:rPr>
      </w:pPr>
      <w:r w:rsidRPr="00372CE2">
        <w:rPr>
          <w:rFonts w:asciiTheme="minorHAnsi" w:hAnsiTheme="minorHAnsi" w:cs="Helvetica"/>
          <w:color w:val="333333"/>
          <w:sz w:val="22"/>
          <w:szCs w:val="22"/>
        </w:rPr>
        <w:t xml:space="preserve">The Tabitha Wells program runs in parallel to the “Family Development through Savings” program. The majority of families enrolled in the Savings Program have no access to clean water. </w:t>
      </w:r>
      <w:r w:rsidRPr="003636C3">
        <w:rPr>
          <w:rFonts w:ascii="Calibri" w:hAnsi="Calibri" w:cs="Lucida Sans Unicode"/>
          <w:sz w:val="22"/>
          <w:szCs w:val="22"/>
          <w:lang w:val="en-GB"/>
        </w:rPr>
        <w:t xml:space="preserve">Villagers and animals now use open ponds or </w:t>
      </w:r>
      <w:proofErr w:type="gramStart"/>
      <w:r w:rsidRPr="003636C3">
        <w:rPr>
          <w:rFonts w:ascii="Calibri" w:hAnsi="Calibri" w:cs="Lucida Sans Unicode"/>
          <w:sz w:val="22"/>
          <w:szCs w:val="22"/>
          <w:lang w:val="en-GB"/>
        </w:rPr>
        <w:t>rivers which</w:t>
      </w:r>
      <w:proofErr w:type="gramEnd"/>
      <w:r w:rsidRPr="003636C3">
        <w:rPr>
          <w:rFonts w:ascii="Calibri" w:hAnsi="Calibri" w:cs="Lucida Sans Unicode"/>
          <w:sz w:val="22"/>
          <w:szCs w:val="22"/>
          <w:lang w:val="en-GB"/>
        </w:rPr>
        <w:t xml:space="preserve"> are often polluted, resulting in diarrhoea and other infectious disea</w:t>
      </w:r>
      <w:r>
        <w:rPr>
          <w:rFonts w:asciiTheme="minorHAnsi" w:hAnsiTheme="minorHAnsi" w:cs="Lucida Sans Unicode"/>
          <w:sz w:val="22"/>
          <w:szCs w:val="22"/>
          <w:lang w:val="en-GB"/>
        </w:rPr>
        <w:t>ses</w:t>
      </w:r>
      <w:r>
        <w:rPr>
          <w:rFonts w:asciiTheme="minorHAnsi" w:hAnsiTheme="minorHAnsi" w:cs="Helvetica"/>
          <w:color w:val="333333"/>
          <w:sz w:val="22"/>
          <w:szCs w:val="22"/>
        </w:rPr>
        <w:t xml:space="preserve">. </w:t>
      </w:r>
      <w:r w:rsidRPr="00372CE2">
        <w:rPr>
          <w:rFonts w:asciiTheme="minorHAnsi" w:hAnsiTheme="minorHAnsi" w:cs="Helvetica"/>
          <w:color w:val="333333"/>
          <w:sz w:val="22"/>
          <w:szCs w:val="22"/>
        </w:rPr>
        <w:t>The nearest source of clean water may be several kilometers away.</w:t>
      </w:r>
    </w:p>
    <w:p w:rsidR="00ED23C4" w:rsidRDefault="00ED23C4" w:rsidP="00ED23C4">
      <w:proofErr w:type="spellStart"/>
      <w:r>
        <w:rPr>
          <w:b/>
        </w:rPr>
        <w:t>FAWCO’s</w:t>
      </w:r>
      <w:proofErr w:type="spellEnd"/>
      <w:r>
        <w:rPr>
          <w:b/>
        </w:rPr>
        <w:t xml:space="preserve"> goal is to raise $80,000 to build family and field wells in Cambodia, allowing sustainable access to water to nearly 2000 Cambodian families which will help to lift them from poverty and despair, into lives of dignity and hope, and active participation in their communities.  </w:t>
      </w:r>
      <w:r>
        <w:t xml:space="preserve">Family wells can be constructed for as little as $100 and field wells or as little as $250.  </w:t>
      </w:r>
    </w:p>
    <w:p w:rsidR="00ED23C4" w:rsidRPr="00B256EC" w:rsidRDefault="00ED23C4" w:rsidP="00ED23C4"/>
    <w:p w:rsidR="00ED23C4" w:rsidRPr="00372CE2" w:rsidRDefault="00ED23C4" w:rsidP="00ED23C4">
      <w:pPr>
        <w:rPr>
          <w:rFonts w:cs="Helvetica"/>
          <w:color w:val="333333"/>
        </w:rPr>
      </w:pPr>
      <w:r w:rsidRPr="001F6D1C">
        <w:rPr>
          <w:rFonts w:cs="Helvetica"/>
          <w:noProof/>
          <w:color w:val="333333"/>
          <w:lang w:val="fr-FR" w:eastAsia="fr-FR"/>
        </w:rPr>
        <w:drawing>
          <wp:anchor distT="0" distB="0" distL="114300" distR="114300" simplePos="0" relativeHeight="251660288" behindDoc="0" locked="0" layoutInCell="1" allowOverlap="1">
            <wp:simplePos x="476250" y="4333875"/>
            <wp:positionH relativeFrom="margin">
              <wp:align>left</wp:align>
            </wp:positionH>
            <wp:positionV relativeFrom="margin">
              <wp:align>center</wp:align>
            </wp:positionV>
            <wp:extent cx="1504950" cy="1066800"/>
            <wp:effectExtent l="19050" t="0" r="0" b="0"/>
            <wp:wrapSquare wrapText="bothSides"/>
            <wp:docPr id="5" name="Picture 3" descr="http://myacton8.com/img/MDG/goal7_takeAction_picture.jpg"/>
            <wp:cNvGraphicFramePr/>
            <a:graphic xmlns:a="http://schemas.openxmlformats.org/drawingml/2006/main">
              <a:graphicData uri="http://schemas.openxmlformats.org/drawingml/2006/picture">
                <pic:pic xmlns:pic="http://schemas.openxmlformats.org/drawingml/2006/picture">
                  <pic:nvPicPr>
                    <pic:cNvPr id="6147" name="Picture 2" descr="http://myacton8.com/img/MDG/goal7_takeAction_picture.jpg"/>
                    <pic:cNvPicPr>
                      <a:picLocks noChangeAspect="1" noChangeArrowheads="1"/>
                    </pic:cNvPicPr>
                  </pic:nvPicPr>
                  <pic:blipFill>
                    <a:blip r:embed="rId7" cstate="print"/>
                    <a:srcRect/>
                    <a:stretch>
                      <a:fillRect/>
                    </a:stretch>
                  </pic:blipFill>
                  <pic:spPr bwMode="auto">
                    <a:xfrm>
                      <a:off x="0" y="0"/>
                      <a:ext cx="1504950" cy="1066800"/>
                    </a:xfrm>
                    <a:prstGeom prst="rect">
                      <a:avLst/>
                    </a:prstGeom>
                    <a:noFill/>
                    <a:ln w="9525">
                      <a:noFill/>
                      <a:miter lim="800000"/>
                      <a:headEnd/>
                      <a:tailEnd/>
                    </a:ln>
                  </pic:spPr>
                </pic:pic>
              </a:graphicData>
            </a:graphic>
          </wp:anchor>
        </w:drawing>
      </w:r>
      <w:r w:rsidRPr="00372CE2">
        <w:rPr>
          <w:rFonts w:cs="Helvetica"/>
          <w:color w:val="333333"/>
        </w:rPr>
        <w:t>The impact of access to clean water through the installation of wells on families is immedi</w:t>
      </w:r>
      <w:r>
        <w:rPr>
          <w:rFonts w:cs="Helvetica"/>
          <w:color w:val="333333"/>
        </w:rPr>
        <w:t xml:space="preserve">ate and significant.   There is a </w:t>
      </w:r>
      <w:r w:rsidRPr="00372CE2">
        <w:rPr>
          <w:rFonts w:cs="Helvetica"/>
          <w:color w:val="333333"/>
        </w:rPr>
        <w:t xml:space="preserve">decrease in the incidence of diarrhea and skin infections in the families. Within weeks, </w:t>
      </w:r>
      <w:r>
        <w:rPr>
          <w:rFonts w:cs="Helvetica"/>
          <w:color w:val="333333"/>
        </w:rPr>
        <w:t>they</w:t>
      </w:r>
      <w:r w:rsidRPr="00372CE2">
        <w:rPr>
          <w:rFonts w:cs="Helvetica"/>
          <w:color w:val="333333"/>
        </w:rPr>
        <w:t xml:space="preserve"> gain</w:t>
      </w:r>
      <w:r>
        <w:rPr>
          <w:rFonts w:cs="Helvetica"/>
          <w:color w:val="333333"/>
        </w:rPr>
        <w:t xml:space="preserve"> </w:t>
      </w:r>
      <w:r w:rsidRPr="00372CE2">
        <w:rPr>
          <w:rFonts w:cs="Helvetica"/>
          <w:color w:val="333333"/>
        </w:rPr>
        <w:t>weight; their eyes los</w:t>
      </w:r>
      <w:r>
        <w:rPr>
          <w:rFonts w:cs="Helvetica"/>
          <w:color w:val="333333"/>
        </w:rPr>
        <w:t>e</w:t>
      </w:r>
      <w:r w:rsidRPr="00372CE2">
        <w:rPr>
          <w:rFonts w:cs="Helvetica"/>
          <w:color w:val="333333"/>
        </w:rPr>
        <w:t xml:space="preserve"> that haunted, dry look and their ability to work increased by several hours a day.</w:t>
      </w:r>
    </w:p>
    <w:p w:rsidR="00ED23C4" w:rsidRPr="00372CE2" w:rsidRDefault="00ED23C4" w:rsidP="00ED23C4">
      <w:pPr>
        <w:rPr>
          <w:rFonts w:cs="Helvetica"/>
          <w:color w:val="333333"/>
        </w:rPr>
      </w:pPr>
    </w:p>
    <w:p w:rsidR="00ED23C4" w:rsidRDefault="00ED23C4" w:rsidP="00ED23C4">
      <w:r w:rsidRPr="00372CE2">
        <w:rPr>
          <w:rFonts w:ascii="Calibri" w:eastAsia="Calibri" w:hAnsi="Calibri" w:cs="Lucida Sans Unicode"/>
          <w:lang w:val="en-GB"/>
        </w:rPr>
        <w:t xml:space="preserve">Each well becomes the responsibility of the family after construction. They receive training in the proper maintenance of their well from the contractor. </w:t>
      </w:r>
      <w:r>
        <w:rPr>
          <w:rFonts w:cs="Lucida Sans Unicode"/>
          <w:lang w:val="en-GB"/>
        </w:rPr>
        <w:t>These families</w:t>
      </w:r>
      <w:r w:rsidRPr="00372CE2">
        <w:rPr>
          <w:rFonts w:ascii="Calibri" w:eastAsia="Calibri" w:hAnsi="Calibri" w:cs="Lucida Sans Unicode"/>
          <w:lang w:val="en-GB"/>
        </w:rPr>
        <w:t xml:space="preserve"> are required to grow vegetables </w:t>
      </w:r>
      <w:r>
        <w:rPr>
          <w:rFonts w:cs="Lucida Sans Unicode"/>
          <w:lang w:val="en-GB"/>
        </w:rPr>
        <w:t xml:space="preserve">and </w:t>
      </w:r>
      <w:r w:rsidRPr="00372CE2">
        <w:rPr>
          <w:rFonts w:ascii="Calibri" w:eastAsia="Calibri" w:hAnsi="Calibri" w:cs="Lucida Sans Unicode"/>
          <w:lang w:val="en-GB"/>
        </w:rPr>
        <w:t>rice</w:t>
      </w:r>
      <w:r>
        <w:rPr>
          <w:rFonts w:cs="Lucida Sans Unicode"/>
          <w:lang w:val="en-GB"/>
        </w:rPr>
        <w:t xml:space="preserve"> and</w:t>
      </w:r>
      <w:r w:rsidRPr="00372CE2">
        <w:rPr>
          <w:rFonts w:ascii="Calibri" w:eastAsia="Calibri" w:hAnsi="Calibri" w:cs="Lucida Sans Unicode"/>
          <w:lang w:val="en-GB"/>
        </w:rPr>
        <w:t xml:space="preserve"> to earn an income from the wells</w:t>
      </w:r>
      <w:r>
        <w:rPr>
          <w:rFonts w:cs="Lucida Sans Unicode"/>
          <w:lang w:val="en-GB"/>
        </w:rPr>
        <w:t xml:space="preserve">. </w:t>
      </w:r>
      <w:r w:rsidRPr="0079799D">
        <w:rPr>
          <w:rFonts w:cs="Lucida Sans Unicode"/>
          <w:b/>
          <w:lang w:val="en-GB"/>
        </w:rPr>
        <w:t>For more info, go to:</w:t>
      </w:r>
      <w:r>
        <w:rPr>
          <w:rFonts w:cs="Lucida Sans Unicode"/>
          <w:b/>
          <w:lang w:val="en-GB"/>
        </w:rPr>
        <w:t xml:space="preserve"> </w:t>
      </w:r>
      <w:hyperlink r:id="rId8" w:history="1">
        <w:r w:rsidRPr="0079799D">
          <w:rPr>
            <w:rStyle w:val="Lienhypertexte"/>
            <w:rFonts w:cs="Lucida Sans Unicode"/>
            <w:b/>
            <w:lang w:val="en-GB"/>
          </w:rPr>
          <w:t>www.fawcofoundation.org</w:t>
        </w:r>
      </w:hyperlink>
      <w:r>
        <w:rPr>
          <w:rFonts w:cs="Lucida Sans Unicode"/>
          <w:lang w:val="en-GB"/>
        </w:rPr>
        <w:t xml:space="preserve"> </w:t>
      </w:r>
      <w:r w:rsidRPr="00372CE2">
        <w:rPr>
          <w:rFonts w:cs="Helvetica"/>
          <w:color w:val="333333"/>
        </w:rPr>
        <w:br/>
      </w:r>
    </w:p>
    <w:p w:rsidR="00ED23C4" w:rsidRDefault="00ED23C4">
      <w:r>
        <w:br w:type="page"/>
      </w:r>
    </w:p>
    <w:p w:rsidR="00ED23C4" w:rsidRDefault="00ED23C4" w:rsidP="00ED23C4">
      <w:pPr>
        <w:jc w:val="center"/>
        <w:rPr>
          <w:rFonts w:ascii="Calibri" w:hAnsi="Calibri" w:cs="Helvetica"/>
          <w:color w:val="333333"/>
        </w:rPr>
      </w:pPr>
    </w:p>
    <w:p w:rsidR="00ED23C4" w:rsidRDefault="00ED23C4" w:rsidP="00ED23C4">
      <w:pPr>
        <w:jc w:val="center"/>
        <w:rPr>
          <w:rFonts w:ascii="Calibri" w:hAnsi="Calibri" w:cs="Helvetica"/>
          <w:color w:val="333333"/>
        </w:rPr>
      </w:pPr>
      <w:r>
        <w:rPr>
          <w:rFonts w:ascii="Calibri" w:hAnsi="Calibri" w:cs="Helvetica"/>
          <w:noProof/>
          <w:color w:val="333333"/>
          <w:lang w:val="fr-FR" w:eastAsia="fr-FR"/>
        </w:rPr>
        <w:drawing>
          <wp:inline distT="0" distB="0" distL="0" distR="0">
            <wp:extent cx="4413885" cy="935355"/>
            <wp:effectExtent l="19050" t="0" r="5715" b="0"/>
            <wp:docPr id="16" name="Picture 15" descr="large bann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 banner logo.jpg"/>
                    <pic:cNvPicPr/>
                  </pic:nvPicPr>
                  <pic:blipFill>
                    <a:blip r:embed="rId9" cstate="print"/>
                    <a:stretch>
                      <a:fillRect/>
                    </a:stretch>
                  </pic:blipFill>
                  <pic:spPr>
                    <a:xfrm>
                      <a:off x="0" y="0"/>
                      <a:ext cx="4413885" cy="935355"/>
                    </a:xfrm>
                    <a:prstGeom prst="rect">
                      <a:avLst/>
                    </a:prstGeom>
                  </pic:spPr>
                </pic:pic>
              </a:graphicData>
            </a:graphic>
          </wp:inline>
        </w:drawing>
      </w:r>
    </w:p>
    <w:p w:rsidR="00ED23C4" w:rsidRDefault="00ED23C4" w:rsidP="00ED23C4">
      <w:pPr>
        <w:jc w:val="center"/>
        <w:rPr>
          <w:rFonts w:ascii="Calibri" w:hAnsi="Calibri" w:cs="Helvetica"/>
          <w:color w:val="333333"/>
        </w:rPr>
      </w:pPr>
    </w:p>
    <w:p w:rsidR="00ED23C4" w:rsidRDefault="00ED23C4" w:rsidP="00213877">
      <w:pPr>
        <w:outlineLvl w:val="0"/>
        <w:rPr>
          <w:rFonts w:ascii="Curlz MT" w:hAnsi="Curlz MT"/>
          <w:b/>
          <w:color w:val="632423"/>
          <w:sz w:val="36"/>
        </w:rPr>
      </w:pPr>
      <w:r w:rsidRPr="00D4687B">
        <w:rPr>
          <w:rFonts w:ascii="Curlz MT" w:hAnsi="Curlz MT"/>
          <w:b/>
          <w:color w:val="632423" w:themeColor="accent2" w:themeShade="80"/>
          <w:sz w:val="36"/>
          <w:szCs w:val="36"/>
        </w:rPr>
        <w:t>CHOCOLATE</w:t>
      </w:r>
      <w:r>
        <w:rPr>
          <w:rFonts w:ascii="Curlz MT" w:hAnsi="Curlz MT"/>
          <w:b/>
          <w:color w:val="632423" w:themeColor="accent2" w:themeShade="80"/>
          <w:sz w:val="36"/>
          <w:szCs w:val="36"/>
        </w:rPr>
        <w:t>-</w:t>
      </w:r>
    </w:p>
    <w:p w:rsidR="00ED23C4" w:rsidRDefault="00ED23C4" w:rsidP="00213877">
      <w:pPr>
        <w:outlineLvl w:val="0"/>
        <w:rPr>
          <w:i/>
          <w:sz w:val="20"/>
          <w:szCs w:val="24"/>
        </w:rPr>
      </w:pPr>
      <w:r>
        <w:rPr>
          <w:rFonts w:ascii="Curlz MT" w:hAnsi="Curlz MT"/>
          <w:b/>
          <w:color w:val="632423"/>
          <w:sz w:val="36"/>
        </w:rPr>
        <w:t>Need We Say More?</w:t>
      </w:r>
      <w:r w:rsidRPr="00295E64">
        <w:rPr>
          <w:i/>
          <w:sz w:val="20"/>
          <w:szCs w:val="24"/>
        </w:rPr>
        <w:t xml:space="preserve"> </w:t>
      </w:r>
      <w:r>
        <w:rPr>
          <w:i/>
          <w:sz w:val="20"/>
          <w:szCs w:val="24"/>
        </w:rPr>
        <w:t xml:space="preserve"> </w:t>
      </w:r>
    </w:p>
    <w:p w:rsidR="00ED23C4" w:rsidRPr="00295E64" w:rsidRDefault="00ED23C4" w:rsidP="00ED23C4">
      <w:pPr>
        <w:rPr>
          <w:i/>
          <w:sz w:val="20"/>
          <w:szCs w:val="24"/>
        </w:rPr>
      </w:pPr>
    </w:p>
    <w:p w:rsidR="00ED23C4" w:rsidRDefault="00ED23C4" w:rsidP="00213877">
      <w:pPr>
        <w:outlineLvl w:val="0"/>
        <w:rPr>
          <w:b/>
          <w:i/>
          <w:sz w:val="24"/>
          <w:szCs w:val="28"/>
        </w:rPr>
      </w:pPr>
      <w:r>
        <w:rPr>
          <w:b/>
          <w:i/>
          <w:sz w:val="24"/>
          <w:szCs w:val="28"/>
        </w:rPr>
        <w:t>Here’s a chocolate event with a “blast from the past”.</w:t>
      </w:r>
    </w:p>
    <w:p w:rsidR="00ED23C4" w:rsidRDefault="00ED23C4" w:rsidP="00ED23C4">
      <w:pPr>
        <w:rPr>
          <w:rFonts w:ascii="Curlz MT" w:hAnsi="Curlz MT" w:cs="Arial"/>
          <w:b/>
          <w:sz w:val="44"/>
        </w:rPr>
      </w:pPr>
    </w:p>
    <w:p w:rsidR="00ED23C4" w:rsidRDefault="00ED23C4" w:rsidP="00ED23C4">
      <w:r>
        <w:t xml:space="preserve">(Your Club’s name here) is hosting a </w:t>
      </w:r>
      <w:r w:rsidRPr="004807E3">
        <w:rPr>
          <w:i/>
        </w:rPr>
        <w:t>70’s (or 80’s)</w:t>
      </w:r>
      <w:r w:rsidRPr="00726B62">
        <w:rPr>
          <w:b/>
        </w:rPr>
        <w:t xml:space="preserve"> Styled Fondue Party”</w:t>
      </w:r>
      <w:r>
        <w:t xml:space="preserve">?  </w:t>
      </w:r>
    </w:p>
    <w:p w:rsidR="00ED23C4" w:rsidRDefault="00ED23C4" w:rsidP="00ED23C4">
      <w:r>
        <w:t xml:space="preserve">We all remember when “fondue parties’ were all the rage.  Appetizers and main course items dipped in cheese or oil and dessert was a luscious creamy chocolate sauce heated in a pot warmed by </w:t>
      </w:r>
      <w:proofErr w:type="spellStart"/>
      <w:r>
        <w:t>Sterno</w:t>
      </w:r>
      <w:proofErr w:type="spellEnd"/>
      <w:r>
        <w:t xml:space="preserve">.  Bananas, strawberries, biscuits you name it, we dipped it.   </w:t>
      </w:r>
    </w:p>
    <w:p w:rsidR="00ED23C4" w:rsidRDefault="00ED23C4" w:rsidP="00ED23C4"/>
    <w:p w:rsidR="00ED23C4" w:rsidRDefault="00ED23C4" w:rsidP="00ED23C4">
      <w:r>
        <w:t xml:space="preserve">Now we know what you’re thinking, who has a fondue pot these days?  To be honest, LOTS of us!  We put a call out to our members and we have uncovered a treasure trove of fondue </w:t>
      </w:r>
      <w:proofErr w:type="gramStart"/>
      <w:r>
        <w:t>pots which</w:t>
      </w:r>
      <w:proofErr w:type="gramEnd"/>
      <w:r>
        <w:t xml:space="preserve"> we are going to fill with luscious, creamy chocolate sauce.  </w:t>
      </w:r>
    </w:p>
    <w:p w:rsidR="00ED23C4" w:rsidRDefault="00ED23C4" w:rsidP="00ED23C4"/>
    <w:p w:rsidR="00ED23C4" w:rsidRDefault="00ED23C4" w:rsidP="00ED23C4">
      <w:r>
        <w:t xml:space="preserve">We invite everyone to dress up in </w:t>
      </w:r>
      <w:proofErr w:type="gramStart"/>
      <w:r>
        <w:t>their</w:t>
      </w:r>
      <w:proofErr w:type="gramEnd"/>
      <w:r>
        <w:t xml:space="preserve"> John Travolta “Fever” gear-or, and (we know some of you have them) that dress with the BIG shoulder pads.  We are planning a great event for a good cause.</w:t>
      </w:r>
    </w:p>
    <w:p w:rsidR="00ED23C4" w:rsidRDefault="00ED23C4" w:rsidP="00ED23C4"/>
    <w:p w:rsidR="00ED23C4" w:rsidRDefault="00ED23C4" w:rsidP="00ED23C4">
      <w:r>
        <w:t xml:space="preserve">There will </w:t>
      </w:r>
      <w:proofErr w:type="gramStart"/>
      <w:r>
        <w:t>be tasting</w:t>
      </w:r>
      <w:proofErr w:type="gramEnd"/>
      <w:r>
        <w:t xml:space="preserve"> stations, each with a different theme using many different “dipping” items.  We are going to try (</w:t>
      </w:r>
      <w:r w:rsidRPr="004807E3">
        <w:rPr>
          <w:i/>
        </w:rPr>
        <w:t>your local specialty</w:t>
      </w:r>
      <w:r>
        <w:t>) to see how it tastes smothered in chocolate</w:t>
      </w:r>
    </w:p>
    <w:p w:rsidR="00ED23C4" w:rsidRDefault="00ED23C4" w:rsidP="00ED23C4"/>
    <w:p w:rsidR="00ED23C4" w:rsidRDefault="00ED23C4" w:rsidP="00ED23C4">
      <w:r>
        <w:t>There will be prizes for the most unusual “dipping item” and the best costume.  We have downloaded some of our favorite music, to dance off some of the chocolate!  We look forward to a very successful event!</w:t>
      </w:r>
    </w:p>
    <w:p w:rsidR="00ED23C4" w:rsidRDefault="00ED23C4" w:rsidP="00ED23C4">
      <w:pPr>
        <w:rPr>
          <w:rFonts w:ascii="Calibri" w:hAnsi="Calibri" w:cs="Helvetica"/>
          <w:b/>
          <w:noProof/>
          <w:color w:val="333333"/>
          <w:sz w:val="28"/>
          <w:szCs w:val="28"/>
        </w:rPr>
      </w:pPr>
    </w:p>
    <w:p w:rsidR="00ED23C4" w:rsidRDefault="00ED23C4" w:rsidP="00ED23C4">
      <w:pPr>
        <w:rPr>
          <w:rFonts w:ascii="Calibri" w:hAnsi="Calibri" w:cs="Helvetica"/>
          <w:b/>
          <w:noProof/>
          <w:color w:val="333333"/>
          <w:sz w:val="28"/>
          <w:szCs w:val="28"/>
        </w:rPr>
      </w:pPr>
    </w:p>
    <w:p w:rsidR="00ED23C4" w:rsidRPr="00DB27AF" w:rsidRDefault="00ED23C4" w:rsidP="00213877">
      <w:pPr>
        <w:outlineLvl w:val="0"/>
        <w:rPr>
          <w:rFonts w:ascii="Calibri" w:hAnsi="Calibri" w:cs="Helvetica"/>
          <w:color w:val="333333"/>
        </w:rPr>
      </w:pPr>
      <w:r w:rsidRPr="00756A5E">
        <w:rPr>
          <w:rFonts w:ascii="Calibri" w:hAnsi="Calibri" w:cs="Helvetica"/>
          <w:b/>
          <w:noProof/>
          <w:color w:val="333333"/>
          <w:sz w:val="28"/>
          <w:szCs w:val="28"/>
        </w:rPr>
        <w:t>YOUR CLUB LOGO PASTED HERE</w:t>
      </w:r>
      <w:r>
        <w:rPr>
          <w:rFonts w:ascii="Calibri" w:hAnsi="Calibri" w:cs="Helvetica"/>
          <w:b/>
          <w:noProof/>
          <w:color w:val="333333"/>
          <w:sz w:val="28"/>
          <w:szCs w:val="28"/>
        </w:rPr>
        <w:t>)</w:t>
      </w:r>
    </w:p>
    <w:p w:rsidR="00ED23C4" w:rsidRDefault="00ED23C4" w:rsidP="00ED23C4">
      <w:pPr>
        <w:jc w:val="center"/>
        <w:rPr>
          <w:rFonts w:ascii="Calibri" w:hAnsi="Calibri" w:cs="Helvetica"/>
          <w:b/>
          <w:noProof/>
          <w:color w:val="333333"/>
          <w:sz w:val="28"/>
          <w:szCs w:val="28"/>
        </w:rPr>
      </w:pPr>
    </w:p>
    <w:p w:rsidR="00ED23C4" w:rsidRDefault="00ED23C4" w:rsidP="00ED23C4">
      <w:pPr>
        <w:jc w:val="both"/>
        <w:rPr>
          <w:rFonts w:ascii="Calibri" w:hAnsi="Calibri" w:cs="Helvetica"/>
          <w:color w:val="333333"/>
        </w:rPr>
      </w:pPr>
    </w:p>
    <w:p w:rsidR="00ED23C4" w:rsidRDefault="00ED23C4" w:rsidP="00213877">
      <w:pPr>
        <w:jc w:val="both"/>
        <w:outlineLvl w:val="0"/>
        <w:rPr>
          <w:rFonts w:ascii="Calibri" w:hAnsi="Calibri" w:cs="Helvetica"/>
          <w:color w:val="333333"/>
        </w:rPr>
      </w:pPr>
      <w:r>
        <w:rPr>
          <w:rFonts w:ascii="Calibri" w:hAnsi="Calibri" w:cs="Helvetica"/>
          <w:color w:val="333333"/>
        </w:rPr>
        <w:t>Dear (</w:t>
      </w:r>
      <w:r w:rsidRPr="00EA71A3">
        <w:rPr>
          <w:rFonts w:ascii="Calibri" w:hAnsi="Calibri" w:cs="Helvetica"/>
          <w:i/>
          <w:color w:val="333333"/>
        </w:rPr>
        <w:t>Prospective donor’s name</w:t>
      </w:r>
      <w:r>
        <w:rPr>
          <w:rFonts w:ascii="Calibri" w:hAnsi="Calibri" w:cs="Helvetica"/>
          <w:color w:val="333333"/>
        </w:rPr>
        <w:t>)</w:t>
      </w:r>
    </w:p>
    <w:p w:rsidR="00ED23C4" w:rsidRPr="005503FB" w:rsidRDefault="00ED23C4" w:rsidP="00ED23C4">
      <w:pPr>
        <w:jc w:val="both"/>
        <w:rPr>
          <w:rFonts w:ascii="Calibri" w:hAnsi="Calibri" w:cs="Helvetica"/>
          <w:color w:val="333333"/>
        </w:rPr>
      </w:pPr>
    </w:p>
    <w:p w:rsidR="00ED23C4" w:rsidRDefault="00ED23C4" w:rsidP="00ED23C4">
      <w:pPr>
        <w:jc w:val="both"/>
        <w:rPr>
          <w:rFonts w:ascii="Calibri" w:hAnsi="Calibri" w:cs="Helvetica"/>
          <w:color w:val="333333"/>
        </w:rPr>
      </w:pPr>
      <w:r>
        <w:rPr>
          <w:rFonts w:ascii="Calibri" w:hAnsi="Calibri" w:cs="Helvetica"/>
          <w:color w:val="333333"/>
        </w:rPr>
        <w:t>(</w:t>
      </w:r>
      <w:r w:rsidRPr="00B558E0">
        <w:rPr>
          <w:rFonts w:ascii="Calibri" w:hAnsi="Calibri" w:cs="Helvetica"/>
          <w:i/>
          <w:color w:val="333333"/>
        </w:rPr>
        <w:t>Your club’s name</w:t>
      </w:r>
      <w:r>
        <w:rPr>
          <w:rFonts w:ascii="Calibri" w:hAnsi="Calibri" w:cs="Helvetica"/>
          <w:color w:val="333333"/>
        </w:rPr>
        <w:t>) is organizing the “</w:t>
      </w:r>
      <w:r w:rsidRPr="00D52E1D">
        <w:rPr>
          <w:rFonts w:ascii="Calibri" w:hAnsi="Calibri" w:cs="Helvetica"/>
          <w:b/>
          <w:i/>
          <w:color w:val="333333"/>
        </w:rPr>
        <w:t>70/80s Fondue Party</w:t>
      </w:r>
      <w:r>
        <w:rPr>
          <w:rFonts w:ascii="Calibri" w:hAnsi="Calibri" w:cs="Helvetica"/>
          <w:color w:val="333333"/>
        </w:rPr>
        <w:t>” event in support of the FAWCO Target Water Project.  The event will be held on (</w:t>
      </w:r>
      <w:r w:rsidRPr="00B558E0">
        <w:rPr>
          <w:rFonts w:ascii="Calibri" w:hAnsi="Calibri" w:cs="Helvetica"/>
          <w:i/>
          <w:color w:val="333333"/>
        </w:rPr>
        <w:t>the date</w:t>
      </w:r>
      <w:r>
        <w:rPr>
          <w:rFonts w:ascii="Calibri" w:hAnsi="Calibri" w:cs="Helvetica"/>
          <w:color w:val="333333"/>
        </w:rPr>
        <w:t>).</w:t>
      </w:r>
    </w:p>
    <w:p w:rsidR="00ED23C4" w:rsidRDefault="00ED23C4" w:rsidP="00ED23C4">
      <w:pPr>
        <w:jc w:val="both"/>
        <w:rPr>
          <w:rFonts w:ascii="Calibri" w:hAnsi="Calibri" w:cs="Helvetica"/>
          <w:color w:val="333333"/>
        </w:rPr>
      </w:pPr>
    </w:p>
    <w:p w:rsidR="00ED23C4" w:rsidRPr="00B558E0" w:rsidRDefault="00ED23C4" w:rsidP="00ED23C4">
      <w:pPr>
        <w:jc w:val="both"/>
      </w:pPr>
      <w:r>
        <w:rPr>
          <w:rFonts w:ascii="Calibri" w:hAnsi="Calibri" w:cs="Helvetica"/>
          <w:color w:val="333333"/>
        </w:rPr>
        <w:t xml:space="preserve">We are asking for your support in making this event a big success.  As you have read, participants will receive a thank you gift for the generous donation that are making to the project Tabitha, Cambodia-Wells for Clean Water.  </w:t>
      </w:r>
      <w:r w:rsidRPr="00B558E0">
        <w:rPr>
          <w:rFonts w:ascii="Calibri" w:hAnsi="Calibri" w:cs="Helvetica"/>
          <w:color w:val="333333"/>
        </w:rPr>
        <w:t xml:space="preserve">We are asking local business and organizations to help by donating the gifts for the event.  </w:t>
      </w:r>
    </w:p>
    <w:p w:rsidR="00ED23C4" w:rsidRDefault="00ED23C4" w:rsidP="00ED23C4">
      <w:pPr>
        <w:jc w:val="both"/>
        <w:rPr>
          <w:rFonts w:ascii="Calibri" w:hAnsi="Calibri" w:cs="Helvetica"/>
          <w:color w:val="333333"/>
        </w:rPr>
      </w:pPr>
    </w:p>
    <w:p w:rsidR="00ED23C4" w:rsidRDefault="00ED23C4" w:rsidP="00ED23C4">
      <w:pPr>
        <w:jc w:val="both"/>
        <w:rPr>
          <w:rFonts w:ascii="Calibri" w:hAnsi="Calibri" w:cs="Helvetica"/>
          <w:b/>
          <w:color w:val="333333"/>
        </w:rPr>
      </w:pPr>
      <w:r w:rsidRPr="00B558E0">
        <w:rPr>
          <w:rFonts w:ascii="Calibri" w:hAnsi="Calibri" w:cs="Helvetica"/>
          <w:b/>
          <w:color w:val="333333"/>
        </w:rPr>
        <w:t xml:space="preserve">Our goal is to </w:t>
      </w:r>
      <w:proofErr w:type="gramStart"/>
      <w:r w:rsidRPr="00B558E0">
        <w:rPr>
          <w:rFonts w:ascii="Calibri" w:hAnsi="Calibri" w:cs="Helvetica"/>
          <w:b/>
          <w:color w:val="333333"/>
        </w:rPr>
        <w:t>raise</w:t>
      </w:r>
      <w:proofErr w:type="gramEnd"/>
      <w:r w:rsidRPr="00B558E0">
        <w:rPr>
          <w:rFonts w:ascii="Calibri" w:hAnsi="Calibri" w:cs="Helvetica"/>
          <w:b/>
          <w:color w:val="333333"/>
        </w:rPr>
        <w:t xml:space="preserve"> </w:t>
      </w:r>
      <w:r w:rsidRPr="00B558E0">
        <w:rPr>
          <w:rFonts w:ascii="Calibri" w:hAnsi="Calibri" w:cs="Helvetica"/>
          <w:color w:val="333333"/>
        </w:rPr>
        <w:t>(</w:t>
      </w:r>
      <w:r w:rsidRPr="00B558E0">
        <w:rPr>
          <w:rFonts w:ascii="Calibri" w:hAnsi="Calibri" w:cs="Helvetica"/>
          <w:i/>
          <w:color w:val="333333"/>
        </w:rPr>
        <w:t>amount</w:t>
      </w:r>
      <w:r w:rsidRPr="00B558E0">
        <w:rPr>
          <w:rFonts w:ascii="Calibri" w:hAnsi="Calibri" w:cs="Helvetica"/>
          <w:color w:val="333333"/>
        </w:rPr>
        <w:t>)</w:t>
      </w:r>
      <w:r w:rsidRPr="00B558E0">
        <w:rPr>
          <w:rFonts w:ascii="Calibri" w:hAnsi="Calibri" w:cs="Helvetica"/>
          <w:b/>
          <w:color w:val="333333"/>
        </w:rPr>
        <w:t>.  This will help provide (</w:t>
      </w:r>
      <w:r w:rsidRPr="00B558E0">
        <w:rPr>
          <w:rFonts w:ascii="Calibri" w:hAnsi="Calibri" w:cs="Helvetica"/>
          <w:color w:val="333333"/>
        </w:rPr>
        <w:t>divide 100 into the amount you hope to raise-if necessary convert your currency into dollars first!</w:t>
      </w:r>
      <w:r w:rsidRPr="00B558E0">
        <w:rPr>
          <w:rFonts w:ascii="Calibri" w:hAnsi="Calibri" w:cs="Helvetica"/>
          <w:b/>
          <w:color w:val="333333"/>
        </w:rPr>
        <w:t>)</w:t>
      </w:r>
      <w:r>
        <w:rPr>
          <w:rFonts w:ascii="Calibri" w:hAnsi="Calibri" w:cs="Helvetica"/>
          <w:b/>
          <w:color w:val="333333"/>
        </w:rPr>
        <w:t xml:space="preserve"> wells to deserving families in Cambodia.  </w:t>
      </w:r>
    </w:p>
    <w:p w:rsidR="00ED23C4" w:rsidRDefault="00ED23C4" w:rsidP="00ED23C4">
      <w:pPr>
        <w:jc w:val="both"/>
        <w:rPr>
          <w:rFonts w:ascii="Calibri" w:hAnsi="Calibri" w:cs="Helvetica"/>
          <w:b/>
          <w:color w:val="333333"/>
        </w:rPr>
      </w:pPr>
    </w:p>
    <w:p w:rsidR="00ED23C4" w:rsidRDefault="00ED23C4" w:rsidP="00ED23C4">
      <w:pPr>
        <w:jc w:val="both"/>
        <w:rPr>
          <w:rFonts w:ascii="Calibri" w:hAnsi="Calibri" w:cs="Helvetica"/>
          <w:i/>
          <w:color w:val="333333"/>
        </w:rPr>
      </w:pPr>
      <w:r>
        <w:rPr>
          <w:rFonts w:ascii="Calibri" w:hAnsi="Calibri" w:cs="Helvetica"/>
          <w:color w:val="333333"/>
        </w:rPr>
        <w:t>We will recognize your company in our information about the event as well as in our club’s newsletter. (</w:t>
      </w:r>
      <w:r w:rsidRPr="00B558E0">
        <w:rPr>
          <w:rFonts w:ascii="Calibri" w:hAnsi="Calibri" w:cs="Helvetica"/>
          <w:i/>
          <w:color w:val="333333"/>
        </w:rPr>
        <w:t>Or whatever your club feels is an appropriate acknowledgement)</w:t>
      </w:r>
    </w:p>
    <w:p w:rsidR="00ED23C4" w:rsidRDefault="00ED23C4" w:rsidP="00ED23C4">
      <w:pPr>
        <w:jc w:val="both"/>
        <w:rPr>
          <w:rFonts w:ascii="Calibri" w:hAnsi="Calibri" w:cs="Helvetica"/>
          <w:i/>
          <w:color w:val="333333"/>
        </w:rPr>
      </w:pPr>
    </w:p>
    <w:p w:rsidR="00ED23C4" w:rsidRDefault="00ED23C4" w:rsidP="00ED23C4">
      <w:pPr>
        <w:jc w:val="both"/>
        <w:rPr>
          <w:rFonts w:ascii="Calibri" w:hAnsi="Calibri" w:cs="Helvetica"/>
          <w:color w:val="333333"/>
        </w:rPr>
      </w:pPr>
      <w:r>
        <w:rPr>
          <w:rFonts w:ascii="Calibri" w:hAnsi="Calibri" w:cs="Helvetica"/>
          <w:color w:val="333333"/>
        </w:rPr>
        <w:t>(</w:t>
      </w:r>
      <w:r w:rsidRPr="00353C1D">
        <w:rPr>
          <w:rFonts w:ascii="Calibri" w:hAnsi="Calibri" w:cs="Helvetica"/>
          <w:i/>
          <w:color w:val="333333"/>
        </w:rPr>
        <w:t>The name of the person who)</w:t>
      </w:r>
      <w:r>
        <w:rPr>
          <w:rFonts w:ascii="Calibri" w:hAnsi="Calibri" w:cs="Helvetica"/>
          <w:color w:val="333333"/>
        </w:rPr>
        <w:t xml:space="preserve"> is in charge of donations for “</w:t>
      </w:r>
      <w:r w:rsidRPr="00D52E1D">
        <w:rPr>
          <w:rFonts w:ascii="Calibri" w:hAnsi="Calibri" w:cs="Helvetica"/>
          <w:b/>
          <w:i/>
          <w:color w:val="333333"/>
        </w:rPr>
        <w:t xml:space="preserve">70s/80’s Fondue </w:t>
      </w:r>
      <w:r>
        <w:rPr>
          <w:rFonts w:ascii="Calibri" w:hAnsi="Calibri" w:cs="Helvetica"/>
          <w:b/>
          <w:i/>
          <w:color w:val="333333"/>
        </w:rPr>
        <w:t>P</w:t>
      </w:r>
      <w:r w:rsidRPr="00D52E1D">
        <w:rPr>
          <w:rFonts w:ascii="Calibri" w:hAnsi="Calibri" w:cs="Helvetica"/>
          <w:b/>
          <w:i/>
          <w:color w:val="333333"/>
        </w:rPr>
        <w:t>arty”.</w:t>
      </w:r>
      <w:r>
        <w:rPr>
          <w:rFonts w:ascii="Calibri" w:hAnsi="Calibri" w:cs="Helvetica"/>
          <w:color w:val="333333"/>
        </w:rPr>
        <w:t xml:space="preserve">  She will arrange with you the best way to have your donation delivered for the event and answer any of your questions. </w:t>
      </w:r>
    </w:p>
    <w:p w:rsidR="00ED23C4" w:rsidRDefault="00ED23C4" w:rsidP="00ED23C4">
      <w:pPr>
        <w:jc w:val="both"/>
        <w:rPr>
          <w:rFonts w:ascii="Calibri" w:hAnsi="Calibri" w:cs="Helvetica"/>
          <w:color w:val="333333"/>
        </w:rPr>
      </w:pPr>
    </w:p>
    <w:p w:rsidR="00ED23C4" w:rsidRDefault="00ED23C4" w:rsidP="00ED23C4">
      <w:pPr>
        <w:jc w:val="both"/>
        <w:rPr>
          <w:rFonts w:ascii="Calibri" w:hAnsi="Calibri" w:cs="Helvetica"/>
          <w:color w:val="333333"/>
        </w:rPr>
      </w:pPr>
      <w:r>
        <w:rPr>
          <w:rFonts w:ascii="Calibri" w:hAnsi="Calibri" w:cs="Helvetica"/>
          <w:color w:val="333333"/>
        </w:rPr>
        <w:t>(</w:t>
      </w:r>
      <w:r w:rsidRPr="00353C1D">
        <w:rPr>
          <w:rFonts w:ascii="Calibri" w:hAnsi="Calibri" w:cs="Helvetica"/>
          <w:i/>
          <w:color w:val="333333"/>
        </w:rPr>
        <w:t>Your club’s name</w:t>
      </w:r>
      <w:r>
        <w:rPr>
          <w:rFonts w:ascii="Calibri" w:hAnsi="Calibri" w:cs="Helvetica"/>
          <w:color w:val="333333"/>
        </w:rPr>
        <w:t xml:space="preserve">) thanks you in advance for your generosity in advance.  We believe that our </w:t>
      </w:r>
      <w:r w:rsidRPr="00D52E1D">
        <w:rPr>
          <w:rFonts w:ascii="Calibri" w:hAnsi="Calibri" w:cs="Helvetica"/>
          <w:b/>
          <w:i/>
          <w:color w:val="333333"/>
        </w:rPr>
        <w:t>70/80’s Fondue Party Event</w:t>
      </w:r>
      <w:r>
        <w:rPr>
          <w:rFonts w:ascii="Calibri" w:hAnsi="Calibri" w:cs="Helvetica"/>
          <w:color w:val="333333"/>
        </w:rPr>
        <w:t xml:space="preserve"> will be a great success because of your help.  </w:t>
      </w:r>
    </w:p>
    <w:p w:rsidR="00ED23C4" w:rsidRDefault="00ED23C4" w:rsidP="00ED23C4">
      <w:pPr>
        <w:jc w:val="both"/>
        <w:rPr>
          <w:rFonts w:ascii="Calibri" w:hAnsi="Calibri" w:cs="Helvetica"/>
          <w:color w:val="333333"/>
        </w:rPr>
      </w:pPr>
    </w:p>
    <w:p w:rsidR="00ED23C4" w:rsidRDefault="00ED23C4" w:rsidP="00ED23C4">
      <w:pPr>
        <w:jc w:val="both"/>
        <w:rPr>
          <w:rFonts w:ascii="Calibri" w:hAnsi="Calibri" w:cs="Helvetica"/>
          <w:color w:val="333333"/>
        </w:rPr>
      </w:pPr>
      <w:r>
        <w:rPr>
          <w:rFonts w:ascii="Calibri" w:hAnsi="Calibri" w:cs="Helvetica"/>
          <w:color w:val="333333"/>
        </w:rPr>
        <w:t xml:space="preserve">Together with you we will be able to change </w:t>
      </w:r>
      <w:proofErr w:type="gramStart"/>
      <w:r>
        <w:rPr>
          <w:rFonts w:ascii="Calibri" w:hAnsi="Calibri" w:cs="Helvetica"/>
          <w:color w:val="333333"/>
        </w:rPr>
        <w:t>lives</w:t>
      </w:r>
      <w:proofErr w:type="gramEnd"/>
      <w:r>
        <w:rPr>
          <w:rFonts w:ascii="Calibri" w:hAnsi="Calibri" w:cs="Helvetica"/>
          <w:color w:val="333333"/>
        </w:rPr>
        <w:t xml:space="preserve"> by providing sustainable access to clean water to people who are in desperate need.  Your support of the FAWCO Target Water Project will help to “change the flow”.</w:t>
      </w:r>
    </w:p>
    <w:p w:rsidR="00ED23C4" w:rsidRDefault="00ED23C4" w:rsidP="00ED23C4">
      <w:pPr>
        <w:jc w:val="both"/>
        <w:rPr>
          <w:rFonts w:ascii="Calibri" w:hAnsi="Calibri" w:cs="Helvetica"/>
          <w:color w:val="333333"/>
        </w:rPr>
      </w:pPr>
    </w:p>
    <w:p w:rsidR="00ED23C4" w:rsidRDefault="00ED23C4" w:rsidP="00ED23C4">
      <w:pPr>
        <w:jc w:val="both"/>
        <w:rPr>
          <w:rFonts w:ascii="Calibri" w:hAnsi="Calibri" w:cs="Helvetica"/>
          <w:color w:val="333333"/>
        </w:rPr>
      </w:pPr>
      <w:r>
        <w:rPr>
          <w:rFonts w:ascii="Calibri" w:hAnsi="Calibri" w:cs="Helvetica"/>
          <w:color w:val="333333"/>
        </w:rPr>
        <w:t>Sincerely,</w:t>
      </w:r>
    </w:p>
    <w:p w:rsidR="00795354" w:rsidRDefault="00795354" w:rsidP="00ED23C4">
      <w:pPr>
        <w:jc w:val="right"/>
      </w:pPr>
    </w:p>
    <w:sectPr w:rsidR="00795354" w:rsidSect="00ED23C4">
      <w:pgSz w:w="16834" w:h="11909" w:orient="landscape" w:code="9"/>
      <w:pgMar w:top="720" w:right="720" w:bottom="720" w:left="720" w:gutter="0"/>
      <w:cols w:num="2"/>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urlz MT">
    <w:panose1 w:val="04040404050702020202"/>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1F5163"/>
    <w:multiLevelType w:val="multilevel"/>
    <w:tmpl w:val="EBC4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425"/>
  <w:drawingGridHorizontalSpacing w:val="110"/>
  <w:displayHorizontalDrawingGridEvery w:val="2"/>
  <w:displayVerticalDrawingGridEvery w:val="2"/>
  <w:characterSpacingControl w:val="doNotCompress"/>
  <w:compat/>
  <w:rsids>
    <w:rsidRoot w:val="00ED23C4"/>
    <w:rsid w:val="000B4518"/>
    <w:rsid w:val="00157949"/>
    <w:rsid w:val="001C7FA0"/>
    <w:rsid w:val="001D0278"/>
    <w:rsid w:val="00213877"/>
    <w:rsid w:val="00310058"/>
    <w:rsid w:val="00323764"/>
    <w:rsid w:val="00795354"/>
    <w:rsid w:val="009D5F00"/>
    <w:rsid w:val="00C85ACD"/>
    <w:rsid w:val="00D01BEE"/>
    <w:rsid w:val="00D05320"/>
    <w:rsid w:val="00ED23C4"/>
    <w:rsid w:val="00EE1B3B"/>
    <w:rsid w:val="00EE7F90"/>
    <w:rsid w:val="00F03000"/>
    <w:rsid w:val="00FC31E9"/>
  </w:rsids>
  <m:mathPr>
    <m:mathFont m:val="Impac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3C4"/>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NormalWeb">
    <w:name w:val="Normal (Web)"/>
    <w:basedOn w:val="Normal"/>
    <w:uiPriority w:val="99"/>
    <w:unhideWhenUsed/>
    <w:rsid w:val="00ED23C4"/>
    <w:pPr>
      <w:spacing w:before="150" w:after="225"/>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ED23C4"/>
    <w:rPr>
      <w:color w:val="0000FF" w:themeColor="hyperlink"/>
      <w:u w:val="single"/>
    </w:rPr>
  </w:style>
  <w:style w:type="paragraph" w:styleId="Textedebulles">
    <w:name w:val="Balloon Text"/>
    <w:basedOn w:val="Normal"/>
    <w:link w:val="TextedebullesCar"/>
    <w:uiPriority w:val="99"/>
    <w:semiHidden/>
    <w:unhideWhenUsed/>
    <w:rsid w:val="00ED23C4"/>
    <w:rPr>
      <w:rFonts w:ascii="Tahoma" w:hAnsi="Tahoma" w:cs="Tahoma"/>
      <w:sz w:val="16"/>
      <w:szCs w:val="16"/>
    </w:rPr>
  </w:style>
  <w:style w:type="character" w:customStyle="1" w:styleId="TextedebullesCar">
    <w:name w:val="Texte de bulles Car"/>
    <w:basedOn w:val="Policepardfaut"/>
    <w:link w:val="Textedebulles"/>
    <w:uiPriority w:val="99"/>
    <w:semiHidden/>
    <w:rsid w:val="00ED23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yperlink" Target="http://www.fawcofoundation.org" TargetMode="External"/><Relationship Id="rId9" Type="http://schemas.openxmlformats.org/officeDocument/2006/relationships/image" Target="media/image3.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A42B3-9083-9A43-98EB-40ED6FDC9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1013</Words>
  <Characters>5775</Characters>
  <Application>Microsoft Macintosh Word</Application>
  <DocSecurity>0</DocSecurity>
  <Lines>48</Lines>
  <Paragraphs>11</Paragraphs>
  <ScaleCrop>false</ScaleCrop>
  <Company/>
  <LinksUpToDate>false</LinksUpToDate>
  <CharactersWithSpaces>7092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Elsie Bose</dc:creator>
  <cp:lastModifiedBy>Andr' Kubilus</cp:lastModifiedBy>
  <cp:revision>5</cp:revision>
  <dcterms:created xsi:type="dcterms:W3CDTF">2011-06-06T13:33:00Z</dcterms:created>
  <dcterms:modified xsi:type="dcterms:W3CDTF">2011-06-07T06:19:00Z</dcterms:modified>
</cp:coreProperties>
</file>