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10685"/>
      </w:tblGrid>
      <w:tr w:rsidR="00631226">
        <w:trPr>
          <w:trHeight w:val="2880"/>
          <w:jc w:val="center"/>
        </w:trPr>
        <w:tc>
          <w:tcPr>
            <w:tcW w:w="5000" w:type="pct"/>
          </w:tcPr>
          <w:p w:rsidR="00631226" w:rsidRDefault="00631226" w:rsidP="00631226">
            <w:pPr>
              <w:pStyle w:val="Sansinterligne"/>
              <w:jc w:val="center"/>
              <w:rPr>
                <w:rFonts w:ascii="Cambria" w:hAnsi="Cambria"/>
                <w:caps/>
              </w:rPr>
            </w:pPr>
            <w:r w:rsidRPr="00631226">
              <w:rPr>
                <w:caps/>
              </w:rPr>
              <w:t>The FAWCO Target Water Project</w:t>
            </w:r>
          </w:p>
        </w:tc>
      </w:tr>
      <w:tr w:rsidR="00631226">
        <w:trPr>
          <w:trHeight w:val="1440"/>
          <w:jc w:val="center"/>
        </w:trPr>
        <w:tc>
          <w:tcPr>
            <w:tcW w:w="5000" w:type="pct"/>
            <w:tcBorders>
              <w:bottom w:val="single" w:sz="4" w:space="0" w:color="4F81BD"/>
            </w:tcBorders>
            <w:vAlign w:val="center"/>
          </w:tcPr>
          <w:p w:rsidR="00631226" w:rsidRDefault="00631226" w:rsidP="005B4DFA">
            <w:pPr>
              <w:pStyle w:val="Sansinterligne"/>
              <w:jc w:val="center"/>
              <w:rPr>
                <w:rFonts w:ascii="Cambria" w:hAnsi="Cambria"/>
                <w:sz w:val="80"/>
                <w:szCs w:val="80"/>
              </w:rPr>
            </w:pPr>
            <w:r>
              <w:rPr>
                <w:rFonts w:ascii="Cambria" w:hAnsi="Cambria"/>
                <w:sz w:val="80"/>
                <w:szCs w:val="80"/>
              </w:rPr>
              <w:t xml:space="preserve">Well </w:t>
            </w:r>
            <w:r w:rsidR="00E554FA">
              <w:rPr>
                <w:rFonts w:ascii="Cambria" w:hAnsi="Cambria"/>
                <w:sz w:val="80"/>
                <w:szCs w:val="80"/>
              </w:rPr>
              <w:t>De</w:t>
            </w:r>
            <w:r>
              <w:rPr>
                <w:rFonts w:ascii="Cambria" w:hAnsi="Cambria"/>
                <w:sz w:val="80"/>
                <w:szCs w:val="80"/>
              </w:rPr>
              <w:t>served Desserts-“</w:t>
            </w:r>
            <w:r w:rsidR="005B4DFA">
              <w:rPr>
                <w:rFonts w:ascii="Cambria" w:hAnsi="Cambria"/>
                <w:sz w:val="80"/>
                <w:szCs w:val="80"/>
              </w:rPr>
              <w:t>70’s or 80’s Fondue Party</w:t>
            </w:r>
            <w:r w:rsidR="002973BF">
              <w:rPr>
                <w:rFonts w:ascii="Cambria" w:hAnsi="Cambria"/>
                <w:sz w:val="80"/>
                <w:szCs w:val="80"/>
              </w:rPr>
              <w:t>” Event</w:t>
            </w:r>
          </w:p>
        </w:tc>
      </w:tr>
      <w:tr w:rsidR="00631226">
        <w:trPr>
          <w:trHeight w:val="720"/>
          <w:jc w:val="center"/>
        </w:trPr>
        <w:tc>
          <w:tcPr>
            <w:tcW w:w="5000" w:type="pct"/>
            <w:tcBorders>
              <w:top w:val="single" w:sz="4" w:space="0" w:color="4F81BD"/>
            </w:tcBorders>
            <w:vAlign w:val="center"/>
          </w:tcPr>
          <w:p w:rsidR="00631226" w:rsidRDefault="00631226" w:rsidP="00631226">
            <w:pPr>
              <w:pStyle w:val="Sansinterligne"/>
              <w:jc w:val="center"/>
              <w:rPr>
                <w:rFonts w:ascii="Cambria" w:hAnsi="Cambria"/>
                <w:sz w:val="44"/>
                <w:szCs w:val="44"/>
              </w:rPr>
            </w:pPr>
            <w:r>
              <w:rPr>
                <w:rFonts w:ascii="Cambria" w:hAnsi="Cambria"/>
                <w:sz w:val="44"/>
                <w:szCs w:val="44"/>
              </w:rPr>
              <w:t>Press Release for Club Newsletters and magazines</w:t>
            </w:r>
          </w:p>
        </w:tc>
      </w:tr>
      <w:tr w:rsidR="00631226">
        <w:trPr>
          <w:trHeight w:val="360"/>
          <w:jc w:val="center"/>
        </w:trPr>
        <w:tc>
          <w:tcPr>
            <w:tcW w:w="5000" w:type="pct"/>
            <w:vAlign w:val="center"/>
          </w:tcPr>
          <w:p w:rsidR="00631226" w:rsidRPr="00631226" w:rsidRDefault="00631226">
            <w:pPr>
              <w:pStyle w:val="Sansinterligne"/>
              <w:jc w:val="center"/>
            </w:pPr>
          </w:p>
        </w:tc>
      </w:tr>
      <w:tr w:rsidR="00631226">
        <w:trPr>
          <w:trHeight w:val="360"/>
          <w:jc w:val="center"/>
        </w:trPr>
        <w:tc>
          <w:tcPr>
            <w:tcW w:w="5000" w:type="pct"/>
            <w:vAlign w:val="center"/>
          </w:tcPr>
          <w:p w:rsidR="00631226" w:rsidRPr="00631226" w:rsidRDefault="00631226" w:rsidP="00631226">
            <w:pPr>
              <w:pStyle w:val="Sansinterligne"/>
              <w:jc w:val="center"/>
              <w:rPr>
                <w:b/>
                <w:bCs/>
              </w:rPr>
            </w:pPr>
            <w:r w:rsidRPr="00631226">
              <w:rPr>
                <w:b/>
                <w:bCs/>
                <w:i/>
                <w:u w:val="single"/>
              </w:rPr>
              <w:t>Please note!  There is information th</w:t>
            </w:r>
            <w:r w:rsidR="00DB7560">
              <w:rPr>
                <w:b/>
                <w:bCs/>
                <w:i/>
                <w:u w:val="single"/>
              </w:rPr>
              <w:t>at has purposely been left blank as well as optional information for you to include or not</w:t>
            </w:r>
            <w:r w:rsidRPr="00631226">
              <w:rPr>
                <w:b/>
                <w:bCs/>
                <w:i/>
                <w:u w:val="single"/>
              </w:rPr>
              <w:t xml:space="preserve"> –Please remember to fill in the appropriate information.  Also feel free to edit or add to the article as you wish.</w:t>
            </w:r>
          </w:p>
        </w:tc>
      </w:tr>
      <w:tr w:rsidR="00631226">
        <w:trPr>
          <w:trHeight w:val="360"/>
          <w:jc w:val="center"/>
        </w:trPr>
        <w:tc>
          <w:tcPr>
            <w:tcW w:w="5000" w:type="pct"/>
            <w:vAlign w:val="center"/>
          </w:tcPr>
          <w:p w:rsidR="00631226" w:rsidRPr="00631226" w:rsidRDefault="00631226" w:rsidP="00631226">
            <w:pPr>
              <w:pStyle w:val="Sansinterligne"/>
              <w:jc w:val="center"/>
              <w:rPr>
                <w:b/>
                <w:bCs/>
              </w:rPr>
            </w:pPr>
            <w:r w:rsidRPr="00631226">
              <w:rPr>
                <w:b/>
                <w:bCs/>
              </w:rPr>
              <w:t>6/1/2011</w:t>
            </w:r>
          </w:p>
        </w:tc>
      </w:tr>
    </w:tbl>
    <w:p w:rsidR="00631226" w:rsidRDefault="00631226"/>
    <w:p w:rsidR="00631226" w:rsidRDefault="00631226" w:rsidP="00631226">
      <w:pPr>
        <w:jc w:val="center"/>
      </w:pPr>
    </w:p>
    <w:p w:rsidR="003C2621" w:rsidRDefault="002973BF" w:rsidP="00E554FA">
      <w:pPr>
        <w:jc w:val="center"/>
      </w:pPr>
      <w:r>
        <w:rPr>
          <w:noProof/>
          <w:lang w:val="fr-FR" w:eastAsia="fr-FR"/>
        </w:rPr>
        <w:drawing>
          <wp:inline distT="0" distB="0" distL="0" distR="0">
            <wp:extent cx="2333625" cy="1685925"/>
            <wp:effectExtent l="19050" t="0" r="9525" b="0"/>
            <wp:docPr id="1" name="Picture 1" descr="ffdeserts3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fdeserts3large"/>
                    <pic:cNvPicPr>
                      <a:picLocks noChangeAspect="1" noChangeArrowheads="1"/>
                    </pic:cNvPicPr>
                  </pic:nvPicPr>
                  <pic:blipFill>
                    <a:blip r:embed="rId5" cstate="print"/>
                    <a:srcRect/>
                    <a:stretch>
                      <a:fillRect/>
                    </a:stretch>
                  </pic:blipFill>
                  <pic:spPr bwMode="auto">
                    <a:xfrm>
                      <a:off x="0" y="0"/>
                      <a:ext cx="2333625" cy="1685925"/>
                    </a:xfrm>
                    <a:prstGeom prst="rect">
                      <a:avLst/>
                    </a:prstGeom>
                    <a:noFill/>
                    <a:ln w="9525">
                      <a:noFill/>
                      <a:miter lim="800000"/>
                      <a:headEnd/>
                      <a:tailEnd/>
                    </a:ln>
                  </pic:spPr>
                </pic:pic>
              </a:graphicData>
            </a:graphic>
          </wp:inline>
        </w:drawing>
      </w:r>
      <w:r w:rsidR="00631226">
        <w:rPr>
          <w:noProof/>
        </w:rPr>
        <w:br w:type="page"/>
      </w:r>
      <w:r>
        <w:rPr>
          <w:noProof/>
          <w:lang w:val="fr-FR" w:eastAsia="fr-FR"/>
        </w:rPr>
        <w:drawing>
          <wp:inline distT="0" distB="0" distL="0" distR="0">
            <wp:extent cx="5924550" cy="1257300"/>
            <wp:effectExtent l="19050" t="0" r="0" b="0"/>
            <wp:docPr id="2" name="Picture 0" descr="large bann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arge banner logo.jpg"/>
                    <pic:cNvPicPr>
                      <a:picLocks noChangeAspect="1" noChangeArrowheads="1"/>
                    </pic:cNvPicPr>
                  </pic:nvPicPr>
                  <pic:blipFill>
                    <a:blip r:embed="rId6" cstate="print"/>
                    <a:srcRect/>
                    <a:stretch>
                      <a:fillRect/>
                    </a:stretch>
                  </pic:blipFill>
                  <pic:spPr bwMode="auto">
                    <a:xfrm>
                      <a:off x="0" y="0"/>
                      <a:ext cx="5924550" cy="1257300"/>
                    </a:xfrm>
                    <a:prstGeom prst="rect">
                      <a:avLst/>
                    </a:prstGeom>
                    <a:noFill/>
                    <a:ln w="9525">
                      <a:noFill/>
                      <a:miter lim="800000"/>
                      <a:headEnd/>
                      <a:tailEnd/>
                    </a:ln>
                  </pic:spPr>
                </pic:pic>
              </a:graphicData>
            </a:graphic>
          </wp:inline>
        </w:drawing>
      </w:r>
    </w:p>
    <w:p w:rsidR="003C2621" w:rsidRDefault="003C2621" w:rsidP="003C2621">
      <w:pPr>
        <w:jc w:val="center"/>
        <w:rPr>
          <w:rFonts w:ascii="Arial" w:hAnsi="Arial" w:cs="Arial"/>
        </w:rPr>
      </w:pPr>
    </w:p>
    <w:p w:rsidR="003C2621" w:rsidRPr="003C2621" w:rsidRDefault="002973BF" w:rsidP="003C2621">
      <w:pPr>
        <w:jc w:val="center"/>
        <w:rPr>
          <w:rFonts w:ascii="Curlz MT" w:hAnsi="Curlz MT" w:cs="Arial"/>
          <w:b/>
          <w:sz w:val="44"/>
        </w:rPr>
      </w:pPr>
      <w:r>
        <w:rPr>
          <w:rFonts w:ascii="Curlz MT" w:hAnsi="Curlz MT" w:cs="Arial"/>
          <w:b/>
          <w:noProof/>
          <w:sz w:val="44"/>
          <w:lang w:val="fr-FR" w:eastAsia="fr-FR"/>
        </w:rPr>
        <w:drawing>
          <wp:inline distT="0" distB="0" distL="0" distR="0">
            <wp:extent cx="619125" cy="790575"/>
            <wp:effectExtent l="19050" t="0" r="9525" b="0"/>
            <wp:docPr id="3" name="Picture 3" descr="not your mothers bake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t your mothers bakesale"/>
                    <pic:cNvPicPr>
                      <a:picLocks noChangeAspect="1" noChangeArrowheads="1"/>
                    </pic:cNvPicPr>
                  </pic:nvPicPr>
                  <pic:blipFill>
                    <a:blip r:embed="rId7" cstate="print"/>
                    <a:srcRect/>
                    <a:stretch>
                      <a:fillRect/>
                    </a:stretch>
                  </pic:blipFill>
                  <pic:spPr bwMode="auto">
                    <a:xfrm>
                      <a:off x="0" y="0"/>
                      <a:ext cx="619125" cy="790575"/>
                    </a:xfrm>
                    <a:prstGeom prst="rect">
                      <a:avLst/>
                    </a:prstGeom>
                    <a:noFill/>
                    <a:ln w="9525">
                      <a:noFill/>
                      <a:miter lim="800000"/>
                      <a:headEnd/>
                      <a:tailEnd/>
                    </a:ln>
                  </pic:spPr>
                </pic:pic>
              </a:graphicData>
            </a:graphic>
          </wp:inline>
        </w:drawing>
      </w:r>
      <w:r w:rsidR="003C2621" w:rsidRPr="003C2621">
        <w:rPr>
          <w:rFonts w:ascii="Curlz MT" w:hAnsi="Curlz MT" w:cs="Arial"/>
          <w:b/>
          <w:sz w:val="44"/>
        </w:rPr>
        <w:t>“</w:t>
      </w:r>
      <w:r w:rsidR="005B4DFA">
        <w:rPr>
          <w:rFonts w:ascii="Curlz MT" w:hAnsi="Curlz MT" w:cs="Arial"/>
          <w:b/>
          <w:sz w:val="44"/>
        </w:rPr>
        <w:t>Back to the 70’s (or 80’s</w:t>
      </w:r>
      <w:r w:rsidR="003C2621" w:rsidRPr="003C2621">
        <w:rPr>
          <w:rFonts w:ascii="Curlz MT" w:hAnsi="Curlz MT" w:cs="Arial"/>
          <w:b/>
          <w:sz w:val="44"/>
        </w:rPr>
        <w:t>”</w:t>
      </w:r>
      <w:r w:rsidR="005B4DFA">
        <w:rPr>
          <w:rFonts w:ascii="Curlz MT" w:hAnsi="Curlz MT" w:cs="Arial"/>
          <w:b/>
          <w:sz w:val="44"/>
        </w:rPr>
        <w:t>)</w:t>
      </w:r>
    </w:p>
    <w:p w:rsidR="003C2621" w:rsidRDefault="003C2621" w:rsidP="003C2621">
      <w:pPr>
        <w:jc w:val="center"/>
        <w:rPr>
          <w:rFonts w:ascii="Arial" w:hAnsi="Arial" w:cs="Arial"/>
          <w:b/>
          <w:sz w:val="24"/>
        </w:rPr>
      </w:pPr>
      <w:r>
        <w:rPr>
          <w:rFonts w:ascii="Arial" w:hAnsi="Arial" w:cs="Arial"/>
          <w:b/>
          <w:sz w:val="24"/>
        </w:rPr>
        <w:t>A Sweet Way to H</w:t>
      </w:r>
      <w:r w:rsidRPr="003C2621">
        <w:rPr>
          <w:rFonts w:ascii="Arial" w:hAnsi="Arial" w:cs="Arial"/>
          <w:b/>
          <w:sz w:val="24"/>
        </w:rPr>
        <w:t xml:space="preserve">elp </w:t>
      </w:r>
      <w:r>
        <w:rPr>
          <w:rFonts w:ascii="Arial" w:hAnsi="Arial" w:cs="Arial"/>
          <w:b/>
          <w:sz w:val="24"/>
        </w:rPr>
        <w:t>t</w:t>
      </w:r>
      <w:r w:rsidRPr="003C2621">
        <w:rPr>
          <w:rFonts w:ascii="Arial" w:hAnsi="Arial" w:cs="Arial"/>
          <w:b/>
          <w:sz w:val="24"/>
        </w:rPr>
        <w:t>he FAWCO Target Water Project</w:t>
      </w:r>
    </w:p>
    <w:p w:rsidR="003C2621" w:rsidRPr="003C2621" w:rsidRDefault="003C2621" w:rsidP="003C2621">
      <w:pPr>
        <w:rPr>
          <w:rFonts w:ascii="Arial" w:hAnsi="Arial" w:cs="Arial"/>
          <w:sz w:val="24"/>
        </w:rPr>
      </w:pPr>
      <w:r w:rsidRPr="003C2621">
        <w:rPr>
          <w:rFonts w:ascii="Arial" w:hAnsi="Arial" w:cs="Arial"/>
          <w:sz w:val="24"/>
        </w:rPr>
        <w:t>Date</w:t>
      </w:r>
      <w:r w:rsidR="00113602" w:rsidRPr="003C2621">
        <w:rPr>
          <w:rFonts w:ascii="Arial" w:hAnsi="Arial" w:cs="Arial"/>
          <w:sz w:val="24"/>
        </w:rPr>
        <w:t>:</w:t>
      </w:r>
      <w:r w:rsidR="00113602">
        <w:rPr>
          <w:rFonts w:ascii="Arial" w:hAnsi="Arial" w:cs="Arial"/>
          <w:sz w:val="24"/>
        </w:rPr>
        <w:t xml:space="preserve"> _</w:t>
      </w:r>
      <w:r w:rsidR="00021683">
        <w:rPr>
          <w:rFonts w:ascii="Arial" w:hAnsi="Arial" w:cs="Arial"/>
          <w:sz w:val="24"/>
        </w:rPr>
        <w:t>_________</w:t>
      </w:r>
    </w:p>
    <w:p w:rsidR="003C2621" w:rsidRPr="003C2621" w:rsidRDefault="003C2621" w:rsidP="003C2621">
      <w:pPr>
        <w:rPr>
          <w:rFonts w:ascii="Arial" w:hAnsi="Arial" w:cs="Arial"/>
          <w:sz w:val="24"/>
        </w:rPr>
      </w:pPr>
      <w:r w:rsidRPr="003C2621">
        <w:rPr>
          <w:rFonts w:ascii="Arial" w:hAnsi="Arial" w:cs="Arial"/>
          <w:sz w:val="24"/>
        </w:rPr>
        <w:t>Time</w:t>
      </w:r>
      <w:r w:rsidR="00113602" w:rsidRPr="003C2621">
        <w:rPr>
          <w:rFonts w:ascii="Arial" w:hAnsi="Arial" w:cs="Arial"/>
          <w:sz w:val="24"/>
        </w:rPr>
        <w:t>:</w:t>
      </w:r>
      <w:r w:rsidR="00113602">
        <w:rPr>
          <w:rFonts w:ascii="Arial" w:hAnsi="Arial" w:cs="Arial"/>
          <w:sz w:val="24"/>
        </w:rPr>
        <w:t xml:space="preserve"> _</w:t>
      </w:r>
      <w:r w:rsidR="00021683">
        <w:rPr>
          <w:rFonts w:ascii="Arial" w:hAnsi="Arial" w:cs="Arial"/>
          <w:sz w:val="24"/>
        </w:rPr>
        <w:t>_________</w:t>
      </w:r>
    </w:p>
    <w:p w:rsidR="003C2621" w:rsidRDefault="003C2621" w:rsidP="003C2621">
      <w:pPr>
        <w:rPr>
          <w:rFonts w:ascii="Arial" w:hAnsi="Arial" w:cs="Arial"/>
          <w:sz w:val="24"/>
        </w:rPr>
      </w:pPr>
      <w:r w:rsidRPr="003C2621">
        <w:rPr>
          <w:rFonts w:ascii="Arial" w:hAnsi="Arial" w:cs="Arial"/>
          <w:sz w:val="24"/>
        </w:rPr>
        <w:t>Place</w:t>
      </w:r>
      <w:r w:rsidR="00113602" w:rsidRPr="003C2621">
        <w:rPr>
          <w:rFonts w:ascii="Arial" w:hAnsi="Arial" w:cs="Arial"/>
          <w:sz w:val="24"/>
        </w:rPr>
        <w:t>:</w:t>
      </w:r>
      <w:r w:rsidR="00113602">
        <w:rPr>
          <w:rFonts w:ascii="Arial" w:hAnsi="Arial" w:cs="Arial"/>
          <w:sz w:val="24"/>
        </w:rPr>
        <w:t xml:space="preserve"> _</w:t>
      </w:r>
      <w:r w:rsidR="00021683">
        <w:rPr>
          <w:rFonts w:ascii="Arial" w:hAnsi="Arial" w:cs="Arial"/>
          <w:sz w:val="24"/>
        </w:rPr>
        <w:t>________</w:t>
      </w:r>
    </w:p>
    <w:p w:rsidR="007C3A46" w:rsidRPr="003C2621" w:rsidRDefault="007C3A46" w:rsidP="003C2621">
      <w:pPr>
        <w:rPr>
          <w:rFonts w:ascii="Arial" w:hAnsi="Arial" w:cs="Arial"/>
          <w:sz w:val="24"/>
        </w:rPr>
      </w:pPr>
      <w:r>
        <w:rPr>
          <w:rFonts w:ascii="Arial" w:hAnsi="Arial" w:cs="Arial"/>
          <w:sz w:val="24"/>
        </w:rPr>
        <w:t>Cost</w:t>
      </w:r>
      <w:r w:rsidR="00113602">
        <w:rPr>
          <w:rFonts w:ascii="Arial" w:hAnsi="Arial" w:cs="Arial"/>
          <w:sz w:val="24"/>
        </w:rPr>
        <w:t>: _</w:t>
      </w:r>
      <w:r w:rsidR="00021683">
        <w:rPr>
          <w:rFonts w:ascii="Arial" w:hAnsi="Arial" w:cs="Arial"/>
          <w:sz w:val="24"/>
        </w:rPr>
        <w:t>_________</w:t>
      </w:r>
    </w:p>
    <w:p w:rsidR="00631226" w:rsidRPr="005B4DFA" w:rsidRDefault="00631226" w:rsidP="00021683">
      <w:pPr>
        <w:jc w:val="both"/>
        <w:rPr>
          <w:rFonts w:ascii="Arial" w:hAnsi="Arial" w:cs="Arial"/>
        </w:rPr>
      </w:pPr>
    </w:p>
    <w:p w:rsidR="005B4DFA" w:rsidRPr="005B4DFA" w:rsidRDefault="002973BF" w:rsidP="002973BF">
      <w:pPr>
        <w:rPr>
          <w:rFonts w:ascii="Arial" w:hAnsi="Arial" w:cs="Arial"/>
        </w:rPr>
      </w:pPr>
      <w:r w:rsidRPr="005B4DFA">
        <w:rPr>
          <w:rFonts w:ascii="Arial" w:hAnsi="Arial" w:cs="Arial"/>
        </w:rPr>
        <w:t>Join (</w:t>
      </w:r>
      <w:r w:rsidRPr="005B4DFA">
        <w:rPr>
          <w:rFonts w:ascii="Arial" w:hAnsi="Arial" w:cs="Arial"/>
          <w:i/>
        </w:rPr>
        <w:t>Your club’s name</w:t>
      </w:r>
      <w:r w:rsidRPr="005B4DFA">
        <w:rPr>
          <w:rFonts w:ascii="Arial" w:hAnsi="Arial" w:cs="Arial"/>
        </w:rPr>
        <w:t xml:space="preserve">) for some fun as we host </w:t>
      </w:r>
      <w:r w:rsidR="005B4DFA" w:rsidRPr="005B4DFA">
        <w:rPr>
          <w:rFonts w:ascii="Arial" w:hAnsi="Arial" w:cs="Arial"/>
        </w:rPr>
        <w:t>a</w:t>
      </w:r>
      <w:r w:rsidRPr="005B4DFA">
        <w:rPr>
          <w:rFonts w:ascii="Arial" w:hAnsi="Arial" w:cs="Arial"/>
          <w:b/>
        </w:rPr>
        <w:t>“</w:t>
      </w:r>
      <w:r w:rsidR="005B4DFA" w:rsidRPr="005B4DFA">
        <w:rPr>
          <w:rFonts w:ascii="Arial" w:hAnsi="Arial" w:cs="Arial"/>
          <w:b/>
        </w:rPr>
        <w:t xml:space="preserve">70’s </w:t>
      </w:r>
      <w:r w:rsidR="005B4DFA" w:rsidRPr="005B4DFA">
        <w:rPr>
          <w:rFonts w:ascii="Arial" w:hAnsi="Arial" w:cs="Arial"/>
          <w:i/>
        </w:rPr>
        <w:t>(or 80’s)</w:t>
      </w:r>
      <w:r w:rsidR="005B4DFA" w:rsidRPr="005B4DFA">
        <w:rPr>
          <w:rFonts w:ascii="Arial" w:hAnsi="Arial" w:cs="Arial"/>
          <w:b/>
        </w:rPr>
        <w:t xml:space="preserve"> Fondue Party</w:t>
      </w:r>
      <w:r w:rsidRPr="005B4DFA">
        <w:rPr>
          <w:rFonts w:ascii="Arial" w:hAnsi="Arial" w:cs="Arial"/>
          <w:b/>
        </w:rPr>
        <w:t>”!</w:t>
      </w:r>
      <w:r w:rsidRPr="005B4DFA">
        <w:rPr>
          <w:rFonts w:ascii="Arial" w:hAnsi="Arial" w:cs="Arial"/>
        </w:rPr>
        <w:t xml:space="preserve"> - </w:t>
      </w:r>
      <w:r w:rsidR="005B4DFA" w:rsidRPr="005B4DFA">
        <w:rPr>
          <w:rFonts w:ascii="Arial" w:hAnsi="Arial" w:cs="Arial"/>
        </w:rPr>
        <w:t xml:space="preserve">A time tested winner with a vintage twist.  </w:t>
      </w:r>
    </w:p>
    <w:p w:rsidR="005B4DFA" w:rsidRPr="005B4DFA" w:rsidRDefault="005B4DFA" w:rsidP="002973BF">
      <w:pPr>
        <w:rPr>
          <w:rFonts w:ascii="Arial" w:hAnsi="Arial" w:cs="Arial"/>
        </w:rPr>
      </w:pPr>
    </w:p>
    <w:p w:rsidR="005B4DFA" w:rsidRPr="005B4DFA" w:rsidRDefault="005B4DFA" w:rsidP="005B4DFA">
      <w:pPr>
        <w:rPr>
          <w:rFonts w:ascii="Arial" w:hAnsi="Arial" w:cs="Arial"/>
        </w:rPr>
      </w:pPr>
      <w:r w:rsidRPr="005B4DFA">
        <w:rPr>
          <w:rFonts w:ascii="Arial" w:hAnsi="Arial" w:cs="Arial"/>
        </w:rPr>
        <w:t>Back in the day</w:t>
      </w:r>
      <w:r>
        <w:rPr>
          <w:rFonts w:ascii="Arial" w:hAnsi="Arial" w:cs="Arial"/>
        </w:rPr>
        <w:t>,</w:t>
      </w:r>
      <w:r w:rsidRPr="005B4DFA">
        <w:rPr>
          <w:rFonts w:ascii="Arial" w:hAnsi="Arial" w:cs="Arial"/>
        </w:rPr>
        <w:t xml:space="preserve"> “fondue parties’ were all the rage.  Appetizers and main course items dipped in cheese or oil and dessert was a luscious creamy chocolate sauce heated in a pot warmed by Sterno.  Bananas, strawberries, biscuits you name it, we dipped it.  Now we know what you’re thinking, who has a fondue pot these days?  To be honest, LOTS of us!  We put a call out to our members and we have uncovered a treasure trove of fondue pots which we are going to fill with luscious, creamy chocolate sauce.  </w:t>
      </w:r>
    </w:p>
    <w:p w:rsidR="005B4DFA" w:rsidRPr="005B4DFA" w:rsidRDefault="005B4DFA" w:rsidP="005B4DFA">
      <w:pPr>
        <w:rPr>
          <w:rFonts w:ascii="Arial" w:hAnsi="Arial" w:cs="Arial"/>
        </w:rPr>
      </w:pPr>
    </w:p>
    <w:p w:rsidR="005B4DFA" w:rsidRDefault="005B4DFA" w:rsidP="005B4DFA">
      <w:pPr>
        <w:rPr>
          <w:rFonts w:ascii="Arial" w:hAnsi="Arial" w:cs="Arial"/>
        </w:rPr>
      </w:pPr>
      <w:r w:rsidRPr="005B4DFA">
        <w:rPr>
          <w:rFonts w:ascii="Arial" w:hAnsi="Arial" w:cs="Arial"/>
        </w:rPr>
        <w:t xml:space="preserve">We invite everyone to dress up in their John Travolta “Fever” gear-or, (we know some of you have them) that dress with the BIG shoulder pads.  </w:t>
      </w:r>
    </w:p>
    <w:p w:rsidR="005B4DFA" w:rsidRDefault="005B4DFA" w:rsidP="005B4DFA">
      <w:pPr>
        <w:rPr>
          <w:rFonts w:ascii="Arial" w:hAnsi="Arial" w:cs="Arial"/>
        </w:rPr>
      </w:pPr>
    </w:p>
    <w:p w:rsidR="007C3A46" w:rsidRPr="005B4DFA" w:rsidRDefault="004C75BD" w:rsidP="005B4DFA">
      <w:pPr>
        <w:rPr>
          <w:rFonts w:ascii="Arial" w:hAnsi="Arial" w:cs="Arial"/>
        </w:rPr>
      </w:pPr>
      <w:r w:rsidRPr="005B4DFA">
        <w:rPr>
          <w:rFonts w:ascii="Arial" w:hAnsi="Arial" w:cs="Arial"/>
          <w:b/>
        </w:rPr>
        <w:t>This fund raising event is part of the “Well” Deserved Desserts campaign developed by The FAWCO Foundation, the philanthropic arm of FAWCO</w:t>
      </w:r>
      <w:r w:rsidR="007C3A46" w:rsidRPr="005B4DFA">
        <w:rPr>
          <w:rFonts w:ascii="Arial" w:hAnsi="Arial" w:cs="Arial"/>
          <w:b/>
        </w:rPr>
        <w:t>, t</w:t>
      </w:r>
      <w:r w:rsidRPr="005B4DFA">
        <w:rPr>
          <w:rFonts w:ascii="Arial" w:hAnsi="Arial" w:cs="Arial"/>
          <w:b/>
        </w:rPr>
        <w:t xml:space="preserve">o provide support to all FAWCO clubs </w:t>
      </w:r>
      <w:r w:rsidR="007C3A46" w:rsidRPr="005B4DFA">
        <w:rPr>
          <w:rFonts w:ascii="Arial" w:hAnsi="Arial" w:cs="Arial"/>
          <w:b/>
        </w:rPr>
        <w:t xml:space="preserve">in raising money for the FAWCO Target Water Project, Tabitha Cambodia-Wells for Clean Water. </w:t>
      </w:r>
      <w:r w:rsidR="007C3A46" w:rsidRPr="005B4DFA">
        <w:rPr>
          <w:rFonts w:ascii="Arial" w:hAnsi="Arial" w:cs="Arial"/>
        </w:rPr>
        <w:t xml:space="preserve"> </w:t>
      </w:r>
    </w:p>
    <w:p w:rsidR="007C3A46" w:rsidRPr="005B4DFA" w:rsidRDefault="007C3A46" w:rsidP="00021683">
      <w:pPr>
        <w:jc w:val="both"/>
        <w:rPr>
          <w:rFonts w:ascii="Arial" w:hAnsi="Arial" w:cs="Arial"/>
        </w:rPr>
      </w:pPr>
    </w:p>
    <w:p w:rsidR="00532698" w:rsidRPr="005B4DFA" w:rsidRDefault="00BE6843" w:rsidP="00BE6843">
      <w:pPr>
        <w:rPr>
          <w:rFonts w:ascii="Arial" w:hAnsi="Arial" w:cs="Arial"/>
        </w:rPr>
      </w:pPr>
      <w:r w:rsidRPr="005B4DFA">
        <w:rPr>
          <w:rFonts w:ascii="Arial" w:hAnsi="Arial" w:cs="Arial"/>
          <w:b/>
        </w:rPr>
        <w:t xml:space="preserve">FAWCO’s goal is to raise $80,000 to build family and field wells in Cambodia, allowing sustainable access to water to nearly 2000 Cambodian families which will help to lift them from poverty and despair, into lives of dignity and hope, and active participation in their communities.  </w:t>
      </w:r>
      <w:r w:rsidRPr="005B4DFA">
        <w:rPr>
          <w:rFonts w:ascii="Arial" w:hAnsi="Arial" w:cs="Arial"/>
        </w:rPr>
        <w:t>Family wells can be constructed for as little as $100 and field wells or as little as $250.</w:t>
      </w:r>
      <w:r w:rsidR="007C3A46" w:rsidRPr="005B4DFA">
        <w:rPr>
          <w:rFonts w:ascii="Arial" w:hAnsi="Arial" w:cs="Arial"/>
          <w:b/>
          <w:color w:val="333333"/>
        </w:rPr>
        <w:t xml:space="preserve">  </w:t>
      </w:r>
      <w:r w:rsidR="007C3A46" w:rsidRPr="005B4DFA">
        <w:rPr>
          <w:rFonts w:ascii="Arial" w:hAnsi="Arial" w:cs="Arial"/>
          <w:color w:val="333333"/>
        </w:rPr>
        <w:t>(For more information about the project please go</w:t>
      </w:r>
      <w:r w:rsidRPr="005B4DFA">
        <w:rPr>
          <w:rFonts w:ascii="Arial" w:hAnsi="Arial" w:cs="Arial"/>
          <w:color w:val="333333"/>
        </w:rPr>
        <w:t xml:space="preserve"> to: </w:t>
      </w:r>
      <w:hyperlink r:id="rId8" w:history="1">
        <w:r w:rsidR="007C3A46" w:rsidRPr="005B4DFA">
          <w:rPr>
            <w:rStyle w:val="Lienhypertexte"/>
            <w:rFonts w:ascii="Arial" w:hAnsi="Arial" w:cs="Arial"/>
          </w:rPr>
          <w:t>http://www.fawcofoundation.org/index.php?option=com_content&amp;view=article&amp;id=153&amp;Itemid=126</w:t>
        </w:r>
      </w:hyperlink>
      <w:r w:rsidR="007C3A46" w:rsidRPr="005B4DFA">
        <w:rPr>
          <w:rFonts w:ascii="Arial" w:hAnsi="Arial" w:cs="Arial"/>
          <w:color w:val="333333"/>
        </w:rPr>
        <w:t xml:space="preserve"> </w:t>
      </w:r>
      <w:r w:rsidR="00021683" w:rsidRPr="005B4DFA">
        <w:rPr>
          <w:rFonts w:ascii="Arial" w:hAnsi="Arial" w:cs="Arial"/>
          <w:color w:val="333333"/>
        </w:rPr>
        <w:t>)</w:t>
      </w:r>
    </w:p>
    <w:p w:rsidR="007C3A46" w:rsidRPr="005B4DFA" w:rsidRDefault="007C3A46" w:rsidP="00021683">
      <w:pPr>
        <w:jc w:val="both"/>
        <w:rPr>
          <w:rFonts w:ascii="Arial" w:hAnsi="Arial" w:cs="Arial"/>
          <w:b/>
        </w:rPr>
      </w:pPr>
    </w:p>
    <w:p w:rsidR="005B4DFA" w:rsidRPr="005B4DFA" w:rsidRDefault="005B4DFA" w:rsidP="005B4DFA">
      <w:pPr>
        <w:rPr>
          <w:rFonts w:ascii="Arial" w:hAnsi="Arial" w:cs="Arial"/>
          <w:u w:val="single"/>
        </w:rPr>
      </w:pPr>
      <w:r w:rsidRPr="005B4DFA">
        <w:rPr>
          <w:rFonts w:ascii="Arial" w:hAnsi="Arial" w:cs="Arial"/>
        </w:rPr>
        <w:t>There will be tasting stations, each with a different theme using many different “dipping” items.  We are going to try (</w:t>
      </w:r>
      <w:r w:rsidRPr="005B4DFA">
        <w:rPr>
          <w:rFonts w:ascii="Arial" w:hAnsi="Arial" w:cs="Arial"/>
          <w:i/>
        </w:rPr>
        <w:t>your local specialty</w:t>
      </w:r>
      <w:r w:rsidRPr="005B4DFA">
        <w:rPr>
          <w:rFonts w:ascii="Arial" w:hAnsi="Arial" w:cs="Arial"/>
        </w:rPr>
        <w:t>) to see how it tastes smothered in chocolate</w:t>
      </w:r>
      <w:r>
        <w:rPr>
          <w:rFonts w:ascii="Arial" w:hAnsi="Arial" w:cs="Arial"/>
        </w:rPr>
        <w:t xml:space="preserve">.  </w:t>
      </w:r>
      <w:r w:rsidRPr="005B4DFA">
        <w:rPr>
          <w:rFonts w:ascii="Arial" w:hAnsi="Arial" w:cs="Arial"/>
        </w:rPr>
        <w:t>There will be prizes for the most unusual “dipping item” and the best costume.  We have downloaded some of our favorite music, to dance off some of the chocolate!</w:t>
      </w:r>
      <w:r>
        <w:rPr>
          <w:rFonts w:ascii="Arial" w:hAnsi="Arial" w:cs="Arial"/>
        </w:rPr>
        <w:t xml:space="preserve"> Other surprises are in store.</w:t>
      </w:r>
      <w:r w:rsidRPr="005B4DFA">
        <w:rPr>
          <w:rFonts w:ascii="Arial" w:hAnsi="Arial" w:cs="Arial"/>
        </w:rPr>
        <w:t xml:space="preserve">  </w:t>
      </w:r>
      <w:r w:rsidRPr="005B4DFA">
        <w:rPr>
          <w:rFonts w:ascii="Arial" w:hAnsi="Arial" w:cs="Arial"/>
          <w:u w:val="single"/>
        </w:rPr>
        <w:t>We look forward to a very successful event!</w:t>
      </w:r>
    </w:p>
    <w:p w:rsidR="002973BF" w:rsidRPr="002973BF" w:rsidRDefault="002973BF" w:rsidP="002973BF">
      <w:pPr>
        <w:rPr>
          <w:rFonts w:ascii="Arial" w:hAnsi="Arial" w:cs="Arial"/>
        </w:rPr>
      </w:pPr>
    </w:p>
    <w:p w:rsidR="00021683" w:rsidRDefault="002973BF" w:rsidP="00873A69">
      <w:pPr>
        <w:autoSpaceDE w:val="0"/>
        <w:autoSpaceDN w:val="0"/>
        <w:adjustRightInd w:val="0"/>
        <w:rPr>
          <w:rFonts w:ascii="Arial" w:hAnsi="Arial" w:cs="Arial"/>
          <w:i/>
          <w:szCs w:val="18"/>
        </w:rPr>
      </w:pPr>
      <w:r>
        <w:rPr>
          <w:rFonts w:ascii="Arial" w:hAnsi="Arial" w:cs="Arial"/>
          <w:b/>
          <w:bCs/>
          <w:noProof/>
          <w:lang w:val="fr-FR" w:eastAsia="fr-FR"/>
        </w:rPr>
        <w:drawing>
          <wp:inline distT="0" distB="0" distL="0" distR="0">
            <wp:extent cx="485775" cy="495300"/>
            <wp:effectExtent l="19050" t="0" r="9525" b="0"/>
            <wp:docPr id="4" name="Picture 4" descr="TargetProgramLog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rgetProgramLogox"/>
                    <pic:cNvPicPr>
                      <a:picLocks noChangeAspect="1" noChangeArrowheads="1"/>
                    </pic:cNvPicPr>
                  </pic:nvPicPr>
                  <pic:blipFill>
                    <a:blip r:embed="rId9" cstate="print"/>
                    <a:srcRect/>
                    <a:stretch>
                      <a:fillRect/>
                    </a:stretch>
                  </pic:blipFill>
                  <pic:spPr bwMode="auto">
                    <a:xfrm>
                      <a:off x="0" y="0"/>
                      <a:ext cx="485775" cy="495300"/>
                    </a:xfrm>
                    <a:prstGeom prst="rect">
                      <a:avLst/>
                    </a:prstGeom>
                    <a:noFill/>
                    <a:ln w="9525">
                      <a:noFill/>
                      <a:miter lim="800000"/>
                      <a:headEnd/>
                      <a:tailEnd/>
                    </a:ln>
                  </pic:spPr>
                </pic:pic>
              </a:graphicData>
            </a:graphic>
          </wp:inline>
        </w:drawing>
      </w:r>
      <w:r w:rsidR="00873A69" w:rsidRPr="00021683">
        <w:rPr>
          <w:rFonts w:ascii="Arial" w:hAnsi="Arial" w:cs="Arial"/>
          <w:b/>
          <w:bCs/>
        </w:rPr>
        <w:t>The FAWCO Target Program</w:t>
      </w:r>
      <w:r w:rsidR="00873A69" w:rsidRPr="00021683">
        <w:rPr>
          <w:rFonts w:ascii="Arial" w:hAnsi="Arial" w:cs="Arial"/>
        </w:rPr>
        <w:t xml:space="preserve"> </w:t>
      </w:r>
      <w:r w:rsidR="00873A69">
        <w:rPr>
          <w:rFonts w:ascii="Arial" w:hAnsi="Arial" w:cs="Arial"/>
        </w:rPr>
        <w:t xml:space="preserve">is </w:t>
      </w:r>
      <w:r w:rsidR="00021683" w:rsidRPr="00021683">
        <w:rPr>
          <w:rFonts w:ascii="Arial" w:hAnsi="Arial" w:cs="Arial"/>
        </w:rPr>
        <w:t xml:space="preserve">a four year program to bring a critical global issue to the attention of FAWCO Clubs, their members and to the world.  </w:t>
      </w:r>
      <w:r w:rsidR="00873A69">
        <w:rPr>
          <w:rFonts w:ascii="Arial" w:hAnsi="Arial" w:cs="Arial"/>
          <w:bCs/>
        </w:rPr>
        <w:t xml:space="preserve">It is </w:t>
      </w:r>
      <w:r w:rsidR="00021683" w:rsidRPr="00021683">
        <w:rPr>
          <w:rFonts w:ascii="Arial" w:hAnsi="Arial" w:cs="Arial"/>
        </w:rPr>
        <w:t>a focused strategy of first education/awareness and then project fundraising that highlight</w:t>
      </w:r>
      <w:r w:rsidR="00873A69">
        <w:rPr>
          <w:rFonts w:ascii="Arial" w:hAnsi="Arial" w:cs="Arial"/>
        </w:rPr>
        <w:t>s</w:t>
      </w:r>
      <w:r w:rsidR="00021683" w:rsidRPr="00021683">
        <w:rPr>
          <w:rFonts w:ascii="Arial" w:hAnsi="Arial" w:cs="Arial"/>
        </w:rPr>
        <w:t xml:space="preserve"> an issue and look for ways to solve the problem and in doing so assist</w:t>
      </w:r>
      <w:r w:rsidR="00113602">
        <w:rPr>
          <w:rFonts w:ascii="Arial" w:hAnsi="Arial" w:cs="Arial"/>
        </w:rPr>
        <w:t>s</w:t>
      </w:r>
      <w:r w:rsidR="00021683" w:rsidRPr="00021683">
        <w:rPr>
          <w:rFonts w:ascii="Arial" w:hAnsi="Arial" w:cs="Arial"/>
        </w:rPr>
        <w:t xml:space="preserve"> in attaining the UN Millennium Goals.</w:t>
      </w:r>
      <w:r w:rsidR="00873A69">
        <w:rPr>
          <w:rFonts w:ascii="Arial" w:hAnsi="Arial" w:cs="Arial"/>
        </w:rPr>
        <w:t xml:space="preserve"> </w:t>
      </w:r>
      <w:r w:rsidR="00113602">
        <w:rPr>
          <w:rFonts w:ascii="Arial" w:hAnsi="Arial" w:cs="Arial"/>
        </w:rPr>
        <w:t xml:space="preserve">  </w:t>
      </w:r>
      <w:r w:rsidR="00873A69">
        <w:rPr>
          <w:rFonts w:ascii="Arial" w:hAnsi="Arial" w:cs="Arial"/>
        </w:rPr>
        <w:t xml:space="preserve">The issue selected for the first Target program is access to safe clean drinking water, part of the UN </w:t>
      </w:r>
      <w:r w:rsidR="00113602">
        <w:rPr>
          <w:rFonts w:ascii="Arial" w:hAnsi="Arial" w:cs="Arial"/>
        </w:rPr>
        <w:t>Millennium</w:t>
      </w:r>
      <w:r w:rsidR="00873A69">
        <w:rPr>
          <w:rFonts w:ascii="Arial" w:hAnsi="Arial" w:cs="Arial"/>
        </w:rPr>
        <w:t xml:space="preserve"> Goal o</w:t>
      </w:r>
      <w:r w:rsidR="00113602">
        <w:rPr>
          <w:rFonts w:ascii="Arial" w:hAnsi="Arial" w:cs="Arial"/>
        </w:rPr>
        <w:t>f</w:t>
      </w:r>
      <w:r w:rsidR="00873A69">
        <w:rPr>
          <w:rFonts w:ascii="Arial" w:hAnsi="Arial" w:cs="Arial"/>
        </w:rPr>
        <w:t xml:space="preserve"> environmental sustainability which is</w:t>
      </w:r>
      <w:r w:rsidR="00113602">
        <w:rPr>
          <w:rFonts w:ascii="Arial" w:hAnsi="Arial" w:cs="Arial"/>
        </w:rPr>
        <w:t xml:space="preserve"> to, “</w:t>
      </w:r>
      <w:r w:rsidR="00113602" w:rsidRPr="00113602">
        <w:rPr>
          <w:rFonts w:ascii="Arial" w:hAnsi="Arial" w:cs="Arial"/>
          <w:i/>
        </w:rPr>
        <w:t>h</w:t>
      </w:r>
      <w:r w:rsidR="00873A69" w:rsidRPr="00113602">
        <w:rPr>
          <w:rFonts w:ascii="Arial" w:hAnsi="Arial" w:cs="Arial"/>
          <w:i/>
          <w:szCs w:val="18"/>
        </w:rPr>
        <w:t>alve, by 2015, the proportion of the population without sustainable access to safe drinking water and basic sani</w:t>
      </w:r>
      <w:r w:rsidR="00113602">
        <w:rPr>
          <w:rFonts w:ascii="Arial" w:hAnsi="Arial" w:cs="Arial"/>
          <w:i/>
          <w:szCs w:val="18"/>
        </w:rPr>
        <w:t>t</w:t>
      </w:r>
      <w:r w:rsidR="00873A69" w:rsidRPr="00113602">
        <w:rPr>
          <w:rFonts w:ascii="Arial" w:hAnsi="Arial" w:cs="Arial"/>
          <w:i/>
          <w:szCs w:val="18"/>
        </w:rPr>
        <w:t>ation.</w:t>
      </w:r>
    </w:p>
    <w:p w:rsidR="00113602" w:rsidRDefault="00113602" w:rsidP="00873A69">
      <w:pPr>
        <w:autoSpaceDE w:val="0"/>
        <w:autoSpaceDN w:val="0"/>
        <w:adjustRightInd w:val="0"/>
        <w:rPr>
          <w:rFonts w:ascii="Arial" w:hAnsi="Arial" w:cs="Arial"/>
          <w:i/>
          <w:szCs w:val="18"/>
        </w:rPr>
      </w:pPr>
    </w:p>
    <w:p w:rsidR="00113602" w:rsidRPr="00113602" w:rsidRDefault="00113602" w:rsidP="00264EF0">
      <w:pPr>
        <w:autoSpaceDE w:val="0"/>
        <w:autoSpaceDN w:val="0"/>
        <w:adjustRightInd w:val="0"/>
        <w:outlineLvl w:val="0"/>
        <w:rPr>
          <w:rFonts w:ascii="Arial" w:hAnsi="Arial" w:cs="Arial"/>
          <w:b/>
        </w:rPr>
      </w:pPr>
      <w:r w:rsidRPr="00113602">
        <w:rPr>
          <w:rFonts w:ascii="Arial" w:hAnsi="Arial" w:cs="Arial"/>
          <w:b/>
          <w:szCs w:val="18"/>
        </w:rPr>
        <w:t>We look forward to seeing you there, having some fun and raising money for this great project!</w:t>
      </w:r>
    </w:p>
    <w:sectPr w:rsidR="00113602" w:rsidRPr="00113602" w:rsidSect="00631226">
      <w:pgSz w:w="11909" w:h="16834" w:code="9"/>
      <w:pgMar w:top="720" w:right="720" w:bottom="720" w:left="720" w:gutter="0"/>
      <w:titlePg/>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urlz MT">
    <w:panose1 w:val="04040404050702020202"/>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E672FB"/>
    <w:multiLevelType w:val="hybridMultilevel"/>
    <w:tmpl w:val="BFACC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5D5C78"/>
    <w:multiLevelType w:val="hybridMultilevel"/>
    <w:tmpl w:val="A3C0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drawingGridHorizontalSpacing w:val="110"/>
  <w:displayHorizontalDrawingGridEvery w:val="2"/>
  <w:displayVerticalDrawingGridEvery w:val="2"/>
  <w:characterSpacingControl w:val="doNotCompress"/>
  <w:compat/>
  <w:rsids>
    <w:rsidRoot w:val="003C2621"/>
    <w:rsid w:val="00021683"/>
    <w:rsid w:val="000E5014"/>
    <w:rsid w:val="00113602"/>
    <w:rsid w:val="001D0278"/>
    <w:rsid w:val="00264EF0"/>
    <w:rsid w:val="002973BF"/>
    <w:rsid w:val="002C4229"/>
    <w:rsid w:val="00323764"/>
    <w:rsid w:val="003C2621"/>
    <w:rsid w:val="004B105B"/>
    <w:rsid w:val="004C75BD"/>
    <w:rsid w:val="00532698"/>
    <w:rsid w:val="005B4DFA"/>
    <w:rsid w:val="005D0A75"/>
    <w:rsid w:val="00631226"/>
    <w:rsid w:val="00795354"/>
    <w:rsid w:val="007B44F2"/>
    <w:rsid w:val="007C3A46"/>
    <w:rsid w:val="00871860"/>
    <w:rsid w:val="00873A69"/>
    <w:rsid w:val="00A4792E"/>
    <w:rsid w:val="00B15035"/>
    <w:rsid w:val="00BE6843"/>
    <w:rsid w:val="00C85ACD"/>
    <w:rsid w:val="00CB3DA6"/>
    <w:rsid w:val="00D01BEE"/>
    <w:rsid w:val="00D05320"/>
    <w:rsid w:val="00DB7560"/>
    <w:rsid w:val="00E554FA"/>
    <w:rsid w:val="00EE1B3B"/>
    <w:rsid w:val="00F03000"/>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354"/>
    <w:rPr>
      <w:sz w:val="22"/>
      <w:szCs w:val="22"/>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Textedebulles">
    <w:name w:val="Balloon Text"/>
    <w:basedOn w:val="Normal"/>
    <w:link w:val="TextedebullesCar"/>
    <w:uiPriority w:val="99"/>
    <w:semiHidden/>
    <w:unhideWhenUsed/>
    <w:rsid w:val="003C2621"/>
    <w:rPr>
      <w:rFonts w:ascii="Tahoma" w:hAnsi="Tahoma" w:cs="Tahoma"/>
      <w:sz w:val="16"/>
      <w:szCs w:val="16"/>
    </w:rPr>
  </w:style>
  <w:style w:type="character" w:customStyle="1" w:styleId="TextedebullesCar">
    <w:name w:val="Texte de bulles Car"/>
    <w:basedOn w:val="Policepardfaut"/>
    <w:link w:val="Textedebulles"/>
    <w:uiPriority w:val="99"/>
    <w:semiHidden/>
    <w:rsid w:val="003C2621"/>
    <w:rPr>
      <w:rFonts w:ascii="Tahoma" w:hAnsi="Tahoma" w:cs="Tahoma"/>
      <w:sz w:val="16"/>
      <w:szCs w:val="16"/>
    </w:rPr>
  </w:style>
  <w:style w:type="character" w:styleId="Lienhypertexte">
    <w:name w:val="Hyperlink"/>
    <w:basedOn w:val="Policepardfaut"/>
    <w:uiPriority w:val="99"/>
    <w:unhideWhenUsed/>
    <w:rsid w:val="007C3A46"/>
    <w:rPr>
      <w:color w:val="0000FF"/>
      <w:u w:val="single"/>
    </w:rPr>
  </w:style>
  <w:style w:type="paragraph" w:styleId="Sansinterligne">
    <w:name w:val="No Spacing"/>
    <w:link w:val="SansinterligneCar"/>
    <w:uiPriority w:val="1"/>
    <w:qFormat/>
    <w:rsid w:val="00631226"/>
    <w:rPr>
      <w:rFonts w:eastAsia="Times New Roman"/>
      <w:sz w:val="22"/>
      <w:szCs w:val="22"/>
    </w:rPr>
  </w:style>
  <w:style w:type="character" w:customStyle="1" w:styleId="SansinterligneCar">
    <w:name w:val="Sans interligne Car"/>
    <w:basedOn w:val="Policepardfaut"/>
    <w:link w:val="Sansinterligne"/>
    <w:uiPriority w:val="1"/>
    <w:rsid w:val="00631226"/>
    <w:rPr>
      <w:rFonts w:eastAsia="Times New Roman"/>
      <w:sz w:val="22"/>
      <w:szCs w:val="22"/>
      <w:lang w:val="en-US" w:eastAsia="en-US" w:bidi="ar-SA"/>
    </w:rPr>
  </w:style>
</w:styles>
</file>

<file path=word/webSettings.xml><?xml version="1.0" encoding="utf-8"?>
<w:webSettings xmlns:r="http://schemas.openxmlformats.org/officeDocument/2006/relationships" xmlns:w="http://schemas.openxmlformats.org/wordprocessingml/2006/main">
  <w:divs>
    <w:div w:id="1005943059">
      <w:bodyDiv w:val="1"/>
      <w:marLeft w:val="0"/>
      <w:marRight w:val="0"/>
      <w:marTop w:val="0"/>
      <w:marBottom w:val="0"/>
      <w:divBdr>
        <w:top w:val="none" w:sz="0" w:space="0" w:color="auto"/>
        <w:left w:val="none" w:sz="0" w:space="0" w:color="auto"/>
        <w:bottom w:val="none" w:sz="0" w:space="0" w:color="auto"/>
        <w:right w:val="none" w:sz="0" w:space="0" w:color="auto"/>
      </w:divBdr>
    </w:div>
    <w:div w:id="164727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www.fawcofoundation.org/index.php?option=com_content&amp;view=article&amp;id=153&amp;Itemid=126" TargetMode="External"/><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492</Words>
  <Characters>2808</Characters>
  <Application>Microsoft Macintosh Word</Application>
  <DocSecurity>0</DocSecurity>
  <Lines>23</Lines>
  <Paragraphs>5</Paragraphs>
  <ScaleCrop>false</ScaleCrop>
  <HeadingPairs>
    <vt:vector size="2" baseType="variant">
      <vt:variant>
        <vt:lpstr>Title</vt:lpstr>
      </vt:variant>
      <vt:variant>
        <vt:i4>1</vt:i4>
      </vt:variant>
    </vt:vector>
  </HeadingPairs>
  <TitlesOfParts>
    <vt:vector size="1" baseType="lpstr">
      <vt:lpstr>Well Deserved Desserts-“Tripled Tiered Treats</vt:lpstr>
    </vt:vector>
  </TitlesOfParts>
  <Company>The FAWCO Target Water Project</Company>
  <LinksUpToDate>false</LinksUpToDate>
  <CharactersWithSpaces>3448</CharactersWithSpaces>
  <SharedDoc>false</SharedDoc>
  <HLinks>
    <vt:vector size="6" baseType="variant">
      <vt:variant>
        <vt:i4>5570601</vt:i4>
      </vt:variant>
      <vt:variant>
        <vt:i4>0</vt:i4>
      </vt:variant>
      <vt:variant>
        <vt:i4>0</vt:i4>
      </vt:variant>
      <vt:variant>
        <vt:i4>5</vt:i4>
      </vt:variant>
      <vt:variant>
        <vt:lpwstr>http://www.fawcofoundation.org/index.php?option=com_content&amp;view=article&amp;id=153&amp;Itemid=126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Well Deserved Desserts-“Tripled Tiered Treats</dc:title>
  <dc:subject>Press Release for Club Newsletters and magazines</dc:subject>
  <dc:creator>Please note!  There is information that has purposely been left blank –Please remember to fill in the appropriate information.  Also feel free to edit or add to the article as you wish.</dc:creator>
  <cp:lastModifiedBy>Andr' Kubilus</cp:lastModifiedBy>
  <cp:revision>2</cp:revision>
  <dcterms:created xsi:type="dcterms:W3CDTF">2011-05-30T09:14:00Z</dcterms:created>
  <dcterms:modified xsi:type="dcterms:W3CDTF">2011-05-30T09:14:00Z</dcterms:modified>
</cp:coreProperties>
</file>